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A86D5F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Pr="007D6B1A" w:rsidR="007D6B1A">
        <w:t xml:space="preserve"> </w:t>
      </w:r>
      <w:r w:rsidR="007D6B1A">
        <w:rPr>
          <w:rFonts w:asciiTheme="majorHAnsi" w:hAnsiTheme="majorHAnsi" w:cs="Tahoma"/>
          <w:b/>
          <w:sz w:val="28"/>
          <w:szCs w:val="28"/>
        </w:rPr>
        <w:t>a verificação da obstrução da  sarjeta  na Rua José Mano</w:t>
      </w:r>
      <w:r w:rsidRPr="007D6B1A" w:rsidR="007D6B1A">
        <w:rPr>
          <w:rFonts w:asciiTheme="majorHAnsi" w:hAnsiTheme="majorHAnsi" w:cs="Tahoma"/>
          <w:b/>
          <w:sz w:val="28"/>
          <w:szCs w:val="28"/>
        </w:rPr>
        <w:t>el  Rodrigues , em frente ao n° 690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D6B1A" w:rsidRPr="007F2B09" w:rsidP="007D6B1A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>,</w:t>
      </w:r>
      <w:r w:rsidRPr="007D6B1A">
        <w:rPr>
          <w:rFonts w:asciiTheme="majorHAnsi" w:hAnsiTheme="majorHAnsi" w:cs="Tahoma"/>
          <w:b/>
          <w:sz w:val="28"/>
          <w:szCs w:val="28"/>
        </w:rPr>
        <w:t xml:space="preserve"> </w:t>
      </w:r>
      <w:r>
        <w:rPr>
          <w:rFonts w:asciiTheme="majorHAnsi" w:hAnsiTheme="majorHAnsi" w:cs="Tahoma"/>
          <w:b/>
          <w:sz w:val="28"/>
          <w:szCs w:val="28"/>
        </w:rPr>
        <w:t>a verificação da obstrução da  sarjeta  na Rua José Mano</w:t>
      </w:r>
      <w:r w:rsidRPr="007D6B1A">
        <w:rPr>
          <w:rFonts w:asciiTheme="majorHAnsi" w:hAnsiTheme="majorHAnsi" w:cs="Tahoma"/>
          <w:b/>
          <w:sz w:val="28"/>
          <w:szCs w:val="28"/>
        </w:rPr>
        <w:t>el  Rodrigues , em frente ao n° 690</w:t>
      </w:r>
    </w:p>
    <w:p w:rsidR="00482A41" w:rsidRPr="007F2B09" w:rsidP="00482A41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482A41" w:rsidRPr="007D6B1A" w:rsidP="007D6B1A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7D6B1A">
        <w:rPr>
          <w:rFonts w:asciiTheme="majorHAnsi" w:hAnsiTheme="majorHAnsi"/>
          <w:sz w:val="26"/>
          <w:szCs w:val="26"/>
        </w:rPr>
        <w:t>Considerando</w:t>
      </w:r>
      <w:r w:rsidRPr="007D6B1A">
        <w:rPr>
          <w:rFonts w:asciiTheme="majorHAnsi" w:hAnsiTheme="majorHAnsi"/>
          <w:sz w:val="26"/>
          <w:szCs w:val="26"/>
        </w:rPr>
        <w:t xml:space="preserve"> </w:t>
      </w:r>
      <w:r w:rsidR="007D6B1A">
        <w:rPr>
          <w:rFonts w:asciiTheme="majorHAnsi" w:hAnsiTheme="majorHAnsi"/>
          <w:sz w:val="26"/>
          <w:szCs w:val="26"/>
        </w:rPr>
        <w:t xml:space="preserve"> que o </w:t>
      </w:r>
      <w:r w:rsidRPr="007D6B1A" w:rsidR="007D6B1A">
        <w:rPr>
          <w:rFonts w:asciiTheme="majorHAnsi" w:hAnsiTheme="majorHAnsi"/>
          <w:sz w:val="26"/>
          <w:szCs w:val="26"/>
        </w:rPr>
        <w:t>afundamento  do asfalto devido a abstração  da sarjeta</w:t>
      </w:r>
      <w:r w:rsidR="007D6B1A">
        <w:rPr>
          <w:rFonts w:asciiTheme="majorHAnsi" w:hAnsiTheme="majorHAnsi"/>
          <w:sz w:val="26"/>
          <w:szCs w:val="26"/>
        </w:rPr>
        <w:t xml:space="preserve"> causa á</w:t>
      </w:r>
      <w:r w:rsidRPr="007D6B1A" w:rsidR="007D6B1A">
        <w:rPr>
          <w:rFonts w:asciiTheme="majorHAnsi" w:hAnsiTheme="majorHAnsi"/>
          <w:sz w:val="26"/>
          <w:szCs w:val="26"/>
        </w:rPr>
        <w:t>gua parada que gera mal cheiro para os moradores da rua.</w:t>
      </w:r>
    </w:p>
    <w:p w:rsidR="007D6B1A" w:rsidRPr="007D6B1A" w:rsidP="007D6B1A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9B35D2" w:rsidRPr="007D6B1A" w:rsidP="007D6B1A">
      <w:p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</w:t>
      </w:r>
      <w:r w:rsidR="00F45BC6">
        <w:rPr>
          <w:rFonts w:asciiTheme="majorHAnsi" w:hAnsiTheme="majorHAnsi"/>
          <w:sz w:val="26"/>
          <w:szCs w:val="26"/>
        </w:rPr>
        <w:t>dos</w:t>
      </w:r>
      <w:r>
        <w:rPr>
          <w:rFonts w:asciiTheme="majorHAnsi" w:hAnsiTheme="majorHAnsi"/>
          <w:sz w:val="26"/>
          <w:szCs w:val="26"/>
        </w:rPr>
        <w:t xml:space="preserve"> munícipes  a esta vereadora </w:t>
      </w:r>
      <w:r w:rsidR="00F45BC6">
        <w:rPr>
          <w:rFonts w:asciiTheme="majorHAnsi" w:hAnsiTheme="majorHAnsi"/>
          <w:sz w:val="26"/>
          <w:szCs w:val="26"/>
        </w:rPr>
        <w:t>.</w:t>
      </w:r>
    </w:p>
    <w:p w:rsidR="00087B76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 xml:space="preserve">Sala das </w:t>
      </w:r>
      <w:r w:rsidRPr="0090724E" w:rsidR="007D6B1A">
        <w:rPr>
          <w:rFonts w:asciiTheme="majorHAnsi" w:hAnsiTheme="majorHAnsi"/>
          <w:sz w:val="24"/>
          <w:szCs w:val="24"/>
        </w:rPr>
        <w:t xml:space="preserve">Sessões, </w:t>
      </w:r>
      <w:r w:rsidR="007D6B1A">
        <w:rPr>
          <w:rFonts w:asciiTheme="majorHAnsi" w:hAnsiTheme="majorHAnsi"/>
          <w:sz w:val="24"/>
          <w:szCs w:val="24"/>
        </w:rPr>
        <w:t xml:space="preserve">14 </w:t>
      </w:r>
      <w:r w:rsidRPr="0090724E" w:rsidR="00975740">
        <w:rPr>
          <w:rFonts w:asciiTheme="majorHAnsi" w:hAnsiTheme="majorHAnsi"/>
          <w:sz w:val="24"/>
          <w:szCs w:val="24"/>
        </w:rPr>
        <w:t>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t xml:space="preserve">      </w:t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t xml:space="preserve">         </w:t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D6B1A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316DD9" w:rsidRPr="007D6B1A" w:rsidP="00316DD9">
      <w:pPr>
        <w:tabs>
          <w:tab w:val="left" w:pos="3011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sectPr w:rsidSect="007D6B1A">
      <w:headerReference w:type="default" r:id="rId5"/>
      <w:footerReference w:type="default" r:id="rId6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2554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16DD9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1591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2A41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0B2B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56D3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1A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876CA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6B43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35D2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0F23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9C3"/>
    <w:rsid w:val="00A81422"/>
    <w:rsid w:val="00A86D5F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47B8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BC6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2021-06-14T11:00:00Z</cp:lastPrinted>
  <dcterms:created xsi:type="dcterms:W3CDTF">2021-06-14T11:32:00Z</dcterms:created>
  <dcterms:modified xsi:type="dcterms:W3CDTF">2021-06-14T11:32:00Z</dcterms:modified>
</cp:coreProperties>
</file>