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0E904FCF" w:rsidR="000149B3" w:rsidRPr="007E27F6" w:rsidRDefault="007E27F6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7E27F6">
        <w:rPr>
          <w:rFonts w:ascii="Garamond" w:hAnsi="Garamond"/>
          <w:b/>
          <w:color w:val="auto"/>
          <w:sz w:val="26"/>
          <w:szCs w:val="26"/>
        </w:rPr>
        <w:t>AUTÓGRAFO N.° 1073</w:t>
      </w:r>
      <w:r w:rsidR="00D36886" w:rsidRPr="007E27F6">
        <w:rPr>
          <w:rFonts w:ascii="Garamond" w:hAnsi="Garamond"/>
          <w:b/>
          <w:color w:val="auto"/>
          <w:sz w:val="26"/>
          <w:szCs w:val="26"/>
        </w:rPr>
        <w:t>, DE 21 DE JULHO</w:t>
      </w:r>
      <w:r w:rsidR="000149B3" w:rsidRPr="007E27F6">
        <w:rPr>
          <w:rFonts w:ascii="Garamond" w:hAnsi="Garamond"/>
          <w:b/>
          <w:color w:val="auto"/>
          <w:sz w:val="26"/>
          <w:szCs w:val="26"/>
        </w:rPr>
        <w:t xml:space="preserve"> DE 2020.</w:t>
      </w:r>
      <w:r w:rsidR="003E19BB" w:rsidRPr="007E27F6">
        <w:rPr>
          <w:rFonts w:ascii="Garamond" w:hAnsi="Garamond"/>
          <w:b/>
          <w:color w:val="auto"/>
          <w:sz w:val="26"/>
          <w:szCs w:val="26"/>
        </w:rPr>
        <w:t xml:space="preserve"> </w:t>
      </w:r>
    </w:p>
    <w:p w14:paraId="50799710" w14:textId="6C51FD2C" w:rsidR="00EC768E" w:rsidRPr="00CD5C2F" w:rsidRDefault="00A00BF9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CD5C2F">
        <w:rPr>
          <w:rFonts w:ascii="Garamond" w:hAnsi="Garamond"/>
          <w:b/>
          <w:sz w:val="26"/>
          <w:szCs w:val="26"/>
        </w:rPr>
        <w:t xml:space="preserve">PROJETO DE LEI </w:t>
      </w:r>
      <w:r w:rsidR="00CD5C2F" w:rsidRPr="00CD5C2F">
        <w:rPr>
          <w:rFonts w:ascii="Garamond" w:hAnsi="Garamond"/>
          <w:b/>
          <w:sz w:val="26"/>
          <w:szCs w:val="26"/>
        </w:rPr>
        <w:t>N.º 02</w:t>
      </w:r>
      <w:r w:rsidR="00DD595B" w:rsidRPr="00CD5C2F">
        <w:rPr>
          <w:rFonts w:ascii="Garamond" w:hAnsi="Garamond"/>
          <w:b/>
          <w:sz w:val="26"/>
          <w:szCs w:val="26"/>
        </w:rPr>
        <w:t>/2020</w:t>
      </w:r>
      <w:r w:rsidR="003E19BB" w:rsidRPr="00CD5C2F">
        <w:rPr>
          <w:rFonts w:ascii="Garamond" w:hAnsi="Garamond"/>
          <w:b/>
          <w:sz w:val="26"/>
          <w:szCs w:val="26"/>
        </w:rPr>
        <w:t>-L</w:t>
      </w:r>
      <w:r w:rsidR="000149B3" w:rsidRPr="00CD5C2F">
        <w:rPr>
          <w:rFonts w:ascii="Garamond" w:hAnsi="Garamond"/>
          <w:b/>
          <w:sz w:val="26"/>
          <w:szCs w:val="26"/>
        </w:rPr>
        <w:t>.</w:t>
      </w:r>
    </w:p>
    <w:p w14:paraId="3F2001DC" w14:textId="77777777" w:rsidR="00DD595B" w:rsidRPr="00CD5C2F" w:rsidRDefault="00DD595B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14:paraId="6BF34D33" w14:textId="24ECFD70" w:rsidR="00D058E9" w:rsidRPr="00CD5C2F" w:rsidRDefault="00CD5C2F" w:rsidP="00D058E9">
      <w:pPr>
        <w:ind w:left="2835"/>
        <w:jc w:val="both"/>
        <w:rPr>
          <w:rFonts w:ascii="Garamond" w:eastAsia="Times New Roman" w:hAnsi="Garamond"/>
          <w:lang w:eastAsia="pt-BR"/>
        </w:rPr>
      </w:pPr>
      <w:r w:rsidRPr="00CD5C2F">
        <w:rPr>
          <w:rFonts w:ascii="Garamond" w:eastAsia="Times New Roman" w:hAnsi="Garamond"/>
          <w:lang w:eastAsia="pt-BR"/>
        </w:rPr>
        <w:t>Denomina “</w:t>
      </w:r>
      <w:r w:rsidR="003E19BB" w:rsidRPr="00CD5C2F">
        <w:rPr>
          <w:rFonts w:ascii="Garamond" w:eastAsia="Times New Roman" w:hAnsi="Garamond"/>
          <w:lang w:eastAsia="pt-BR"/>
        </w:rPr>
        <w:t xml:space="preserve">Rua </w:t>
      </w:r>
      <w:r w:rsidRPr="00CD5C2F">
        <w:rPr>
          <w:rFonts w:ascii="Garamond" w:eastAsia="Times New Roman" w:hAnsi="Garamond"/>
          <w:lang w:eastAsia="pt-BR"/>
        </w:rPr>
        <w:t xml:space="preserve">José Alves Domingues” </w:t>
      </w:r>
      <w:r w:rsidR="003E19BB" w:rsidRPr="00CD5C2F">
        <w:rPr>
          <w:rFonts w:ascii="Garamond" w:eastAsia="Times New Roman" w:hAnsi="Garamond"/>
          <w:lang w:eastAsia="pt-BR"/>
        </w:rPr>
        <w:t xml:space="preserve">o logradouro </w:t>
      </w:r>
      <w:bookmarkStart w:id="0" w:name="_GoBack"/>
      <w:bookmarkEnd w:id="0"/>
      <w:r w:rsidR="003E19BB" w:rsidRPr="00CD5C2F">
        <w:rPr>
          <w:rFonts w:ascii="Garamond" w:eastAsia="Times New Roman" w:hAnsi="Garamond"/>
          <w:lang w:eastAsia="pt-BR"/>
        </w:rPr>
        <w:t>público inominado que especifica</w:t>
      </w:r>
      <w:r w:rsidR="00D058E9" w:rsidRPr="00CD5C2F">
        <w:rPr>
          <w:rFonts w:ascii="Garamond" w:eastAsia="Times New Roman" w:hAnsi="Garamond"/>
          <w:lang w:eastAsia="pt-BR"/>
        </w:rPr>
        <w:t>.</w:t>
      </w:r>
    </w:p>
    <w:p w14:paraId="69D001A7" w14:textId="77777777" w:rsidR="00DD595B" w:rsidRPr="00CD5C2F" w:rsidRDefault="00DD595B" w:rsidP="00DD595B">
      <w:pPr>
        <w:shd w:val="clear" w:color="auto" w:fill="FFFFFF"/>
        <w:ind w:left="4395" w:right="-8"/>
        <w:jc w:val="both"/>
        <w:rPr>
          <w:rFonts w:ascii="Garamond" w:hAnsi="Garamond" w:cs="Arial"/>
          <w:lang w:eastAsia="pt-BR"/>
        </w:rPr>
      </w:pPr>
    </w:p>
    <w:p w14:paraId="364C8E12" w14:textId="77777777" w:rsidR="000149B3" w:rsidRPr="00CD5C2F" w:rsidRDefault="000149B3" w:rsidP="0005598F">
      <w:pPr>
        <w:jc w:val="both"/>
        <w:rPr>
          <w:rFonts w:ascii="Garamond" w:hAnsi="Garamond" w:cs="Arial"/>
          <w:b/>
        </w:rPr>
      </w:pPr>
      <w:r w:rsidRPr="00CD5C2F">
        <w:rPr>
          <w:rFonts w:ascii="Garamond" w:hAnsi="Garamond"/>
          <w:b/>
        </w:rPr>
        <w:t>A CÂMARA MUNICIPAL DE ARAÇARIGUAMA decreta:</w:t>
      </w:r>
    </w:p>
    <w:p w14:paraId="5D7C7EDC" w14:textId="77777777" w:rsidR="00EC768E" w:rsidRPr="00CD5C2F" w:rsidRDefault="00EC768E" w:rsidP="00EC768E">
      <w:pPr>
        <w:ind w:firstLine="1134"/>
        <w:jc w:val="both"/>
        <w:rPr>
          <w:rFonts w:ascii="Garamond" w:hAnsi="Garamond"/>
          <w:color w:val="FF0000"/>
        </w:rPr>
      </w:pPr>
    </w:p>
    <w:p w14:paraId="0B9BDEBF" w14:textId="6F60DD45" w:rsidR="00D058E9" w:rsidRPr="00CD5C2F" w:rsidRDefault="00D058E9" w:rsidP="00D058E9">
      <w:pPr>
        <w:tabs>
          <w:tab w:val="left" w:pos="1134"/>
        </w:tabs>
        <w:ind w:left="142"/>
        <w:jc w:val="both"/>
        <w:rPr>
          <w:rFonts w:ascii="Garamond" w:eastAsia="Times New Roman" w:hAnsi="Garamond"/>
          <w:lang w:eastAsia="pt-BR"/>
        </w:rPr>
      </w:pPr>
      <w:r w:rsidRPr="00CD5C2F">
        <w:rPr>
          <w:rFonts w:ascii="Garamond" w:eastAsia="Times New Roman" w:hAnsi="Garamond"/>
          <w:b/>
          <w:lang w:eastAsia="pt-BR"/>
        </w:rPr>
        <w:t xml:space="preserve">                Art. 1º</w:t>
      </w:r>
      <w:r w:rsidR="003E19BB" w:rsidRPr="00CD5C2F">
        <w:rPr>
          <w:rFonts w:ascii="Garamond" w:eastAsia="Times New Roman" w:hAnsi="Garamond"/>
          <w:b/>
          <w:lang w:eastAsia="pt-BR"/>
        </w:rPr>
        <w:t xml:space="preserve">. </w:t>
      </w:r>
      <w:r w:rsidRPr="00CD5C2F">
        <w:rPr>
          <w:rFonts w:ascii="Garamond" w:eastAsia="Times New Roman" w:hAnsi="Garamond"/>
          <w:bCs/>
          <w:lang w:eastAsia="pt-BR"/>
        </w:rPr>
        <w:t xml:space="preserve">Fica </w:t>
      </w:r>
      <w:r w:rsidR="003E19BB" w:rsidRPr="00CD5C2F">
        <w:rPr>
          <w:rFonts w:ascii="Garamond" w:eastAsia="Times New Roman" w:hAnsi="Garamond"/>
          <w:bCs/>
          <w:lang w:eastAsia="pt-BR"/>
        </w:rPr>
        <w:t xml:space="preserve">denominado “Rua </w:t>
      </w:r>
      <w:r w:rsidR="00CD5C2F" w:rsidRPr="00CD5C2F">
        <w:rPr>
          <w:rFonts w:ascii="Garamond" w:eastAsia="Times New Roman" w:hAnsi="Garamond"/>
          <w:bCs/>
          <w:lang w:eastAsia="pt-BR"/>
        </w:rPr>
        <w:t>José Alves Domingues”</w:t>
      </w:r>
      <w:r w:rsidR="003E19BB" w:rsidRPr="00CD5C2F">
        <w:rPr>
          <w:rFonts w:ascii="Garamond" w:eastAsia="Times New Roman" w:hAnsi="Garamond"/>
          <w:bCs/>
          <w:lang w:eastAsia="pt-BR"/>
        </w:rPr>
        <w:t xml:space="preserve"> o logradouro público inominado, conforme </w:t>
      </w:r>
      <w:r w:rsidR="00A06919" w:rsidRPr="00CD5C2F">
        <w:rPr>
          <w:rFonts w:ascii="Garamond" w:eastAsia="Times New Roman" w:hAnsi="Garamond"/>
          <w:bCs/>
          <w:lang w:eastAsia="pt-BR"/>
        </w:rPr>
        <w:t xml:space="preserve">o </w:t>
      </w:r>
      <w:r w:rsidR="003E19BB" w:rsidRPr="00CD5C2F">
        <w:rPr>
          <w:rFonts w:ascii="Garamond" w:eastAsia="Times New Roman" w:hAnsi="Garamond"/>
          <w:bCs/>
          <w:lang w:eastAsia="pt-BR"/>
        </w:rPr>
        <w:t>croqui constante do Anexo Único que faz parte integrante desta Lei.</w:t>
      </w:r>
    </w:p>
    <w:p w14:paraId="46D90A80" w14:textId="77777777" w:rsidR="003E19BB" w:rsidRPr="00CD5C2F" w:rsidRDefault="003E19BB" w:rsidP="00D058E9">
      <w:pPr>
        <w:jc w:val="both"/>
        <w:rPr>
          <w:rFonts w:ascii="Garamond" w:eastAsia="Times New Roman" w:hAnsi="Garamond"/>
          <w:lang w:eastAsia="pt-BR"/>
        </w:rPr>
      </w:pPr>
    </w:p>
    <w:p w14:paraId="0F74AC71" w14:textId="4C4723F0" w:rsidR="003E19BB" w:rsidRPr="00CD5C2F" w:rsidRDefault="00D058E9" w:rsidP="00D058E9">
      <w:pPr>
        <w:tabs>
          <w:tab w:val="left" w:pos="1701"/>
        </w:tabs>
        <w:jc w:val="both"/>
        <w:rPr>
          <w:rFonts w:ascii="Garamond" w:eastAsia="Times New Roman" w:hAnsi="Garamond"/>
          <w:lang w:eastAsia="pt-BR"/>
        </w:rPr>
      </w:pPr>
      <w:r w:rsidRPr="00CD5C2F">
        <w:rPr>
          <w:rFonts w:ascii="Garamond" w:eastAsia="Times New Roman" w:hAnsi="Garamond"/>
          <w:b/>
          <w:lang w:eastAsia="pt-BR"/>
        </w:rPr>
        <w:t xml:space="preserve">                 Art. 2º</w:t>
      </w:r>
      <w:r w:rsidR="003E19BB" w:rsidRPr="00CD5C2F">
        <w:rPr>
          <w:rFonts w:ascii="Garamond" w:eastAsia="Times New Roman" w:hAnsi="Garamond"/>
          <w:b/>
          <w:lang w:eastAsia="pt-BR"/>
        </w:rPr>
        <w:t>.</w:t>
      </w:r>
      <w:r w:rsidR="003E19BB" w:rsidRPr="00CD5C2F">
        <w:rPr>
          <w:rFonts w:ascii="Garamond" w:eastAsia="Times New Roman" w:hAnsi="Garamond"/>
          <w:lang w:eastAsia="pt-BR"/>
        </w:rPr>
        <w:t xml:space="preserve"> O Poder Executivo providenciará, por intermédio dos setores competentes, o devido emplacamento da rua de que trata esta Lei.</w:t>
      </w:r>
    </w:p>
    <w:p w14:paraId="603A8939" w14:textId="77777777" w:rsidR="003E19BB" w:rsidRPr="00CD5C2F" w:rsidRDefault="003E19BB" w:rsidP="00D058E9">
      <w:pPr>
        <w:tabs>
          <w:tab w:val="left" w:pos="1701"/>
        </w:tabs>
        <w:jc w:val="both"/>
        <w:rPr>
          <w:rFonts w:ascii="Garamond" w:eastAsia="Times New Roman" w:hAnsi="Garamond"/>
          <w:lang w:eastAsia="pt-BR"/>
        </w:rPr>
      </w:pPr>
    </w:p>
    <w:p w14:paraId="40AF4425" w14:textId="4445662E" w:rsidR="003E19BB" w:rsidRPr="00CD5C2F" w:rsidRDefault="003E19BB" w:rsidP="003E19BB">
      <w:pPr>
        <w:tabs>
          <w:tab w:val="left" w:pos="1701"/>
        </w:tabs>
        <w:ind w:firstLine="1134"/>
        <w:jc w:val="both"/>
        <w:rPr>
          <w:rFonts w:ascii="Garamond" w:eastAsia="Times New Roman" w:hAnsi="Garamond"/>
          <w:lang w:eastAsia="pt-BR"/>
        </w:rPr>
      </w:pPr>
      <w:r w:rsidRPr="00CD5C2F">
        <w:rPr>
          <w:rFonts w:ascii="Garamond" w:eastAsia="Times New Roman" w:hAnsi="Garamond"/>
          <w:b/>
          <w:lang w:eastAsia="pt-BR"/>
        </w:rPr>
        <w:t>Art. 3º.</w:t>
      </w:r>
      <w:r w:rsidRPr="00CD5C2F">
        <w:rPr>
          <w:rFonts w:ascii="Garamond" w:eastAsia="Times New Roman" w:hAnsi="Garamond"/>
          <w:lang w:eastAsia="pt-BR"/>
        </w:rPr>
        <w:t xml:space="preserve"> As despesas decorrentes da execução desta Lei correrão à conta das dotações orçamentárias próprias, suplementadas se necessário.</w:t>
      </w:r>
    </w:p>
    <w:p w14:paraId="73CD1B1E" w14:textId="77777777" w:rsidR="003E19BB" w:rsidRPr="00CD5C2F" w:rsidRDefault="003E19BB" w:rsidP="00D058E9">
      <w:pPr>
        <w:tabs>
          <w:tab w:val="left" w:pos="1701"/>
        </w:tabs>
        <w:jc w:val="both"/>
        <w:rPr>
          <w:rFonts w:ascii="Garamond" w:eastAsia="Times New Roman" w:hAnsi="Garamond"/>
          <w:lang w:eastAsia="pt-BR"/>
        </w:rPr>
      </w:pPr>
    </w:p>
    <w:p w14:paraId="2B8265DB" w14:textId="071D82C4" w:rsidR="00D058E9" w:rsidRPr="00CD5C2F" w:rsidRDefault="003E19BB" w:rsidP="003E19BB">
      <w:pPr>
        <w:tabs>
          <w:tab w:val="left" w:pos="1701"/>
        </w:tabs>
        <w:ind w:firstLine="1134"/>
        <w:jc w:val="both"/>
        <w:rPr>
          <w:rFonts w:ascii="Garamond" w:eastAsia="Times New Roman" w:hAnsi="Garamond"/>
          <w:lang w:eastAsia="pt-BR"/>
        </w:rPr>
      </w:pPr>
      <w:r w:rsidRPr="00CD5C2F">
        <w:rPr>
          <w:rFonts w:ascii="Garamond" w:eastAsia="Times New Roman" w:hAnsi="Garamond"/>
          <w:b/>
          <w:lang w:eastAsia="pt-BR"/>
        </w:rPr>
        <w:t>Art. 4º.</w:t>
      </w:r>
      <w:r w:rsidRPr="00CD5C2F">
        <w:rPr>
          <w:rFonts w:ascii="Garamond" w:eastAsia="Times New Roman" w:hAnsi="Garamond"/>
          <w:lang w:eastAsia="pt-BR"/>
        </w:rPr>
        <w:t xml:space="preserve"> </w:t>
      </w:r>
      <w:r w:rsidR="00D058E9" w:rsidRPr="00CD5C2F">
        <w:rPr>
          <w:rFonts w:ascii="Garamond" w:eastAsia="Times New Roman" w:hAnsi="Garamond"/>
          <w:lang w:eastAsia="pt-BR"/>
        </w:rPr>
        <w:t>Esta Lei entra em vi</w:t>
      </w:r>
      <w:r w:rsidRPr="00CD5C2F">
        <w:rPr>
          <w:rFonts w:ascii="Garamond" w:eastAsia="Times New Roman" w:hAnsi="Garamond"/>
          <w:lang w:eastAsia="pt-BR"/>
        </w:rPr>
        <w:t>gor na data de sua publicação.</w:t>
      </w:r>
    </w:p>
    <w:p w14:paraId="448A4326" w14:textId="77777777" w:rsidR="00D058E9" w:rsidRPr="00CD5C2F" w:rsidRDefault="00D058E9" w:rsidP="00D058E9">
      <w:pPr>
        <w:jc w:val="both"/>
        <w:rPr>
          <w:rFonts w:ascii="Garamond" w:eastAsia="Times New Roman" w:hAnsi="Garamond"/>
          <w:lang w:eastAsia="pt-BR"/>
        </w:rPr>
      </w:pPr>
    </w:p>
    <w:p w14:paraId="073ED250" w14:textId="77777777" w:rsidR="00D058E9" w:rsidRPr="00CD5C2F" w:rsidRDefault="00D058E9" w:rsidP="00D058E9">
      <w:pPr>
        <w:jc w:val="both"/>
        <w:rPr>
          <w:rFonts w:ascii="Garamond" w:eastAsia="Times New Roman" w:hAnsi="Garamond"/>
          <w:lang w:eastAsia="pt-BR"/>
        </w:rPr>
      </w:pPr>
    </w:p>
    <w:p w14:paraId="101701CF" w14:textId="7356783C" w:rsidR="00D058E9" w:rsidRPr="00CD5C2F" w:rsidRDefault="00D058E9" w:rsidP="00D058E9">
      <w:pPr>
        <w:tabs>
          <w:tab w:val="left" w:pos="3825"/>
        </w:tabs>
        <w:jc w:val="right"/>
        <w:rPr>
          <w:rFonts w:ascii="Garamond" w:eastAsia="Times New Roman" w:hAnsi="Garamond"/>
          <w:lang w:eastAsia="pt-BR"/>
        </w:rPr>
      </w:pPr>
      <w:r w:rsidRPr="00CD5C2F">
        <w:rPr>
          <w:rFonts w:ascii="Garamond" w:eastAsia="Times New Roman" w:hAnsi="Garamond"/>
          <w:lang w:eastAsia="pt-BR"/>
        </w:rPr>
        <w:t>Araçariguama, 21 de julho de 2020.</w:t>
      </w:r>
    </w:p>
    <w:p w14:paraId="60A9108B" w14:textId="77777777" w:rsidR="00E30D57" w:rsidRPr="00CD5C2F" w:rsidRDefault="00E30D57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</w:p>
    <w:p w14:paraId="5998B8E7" w14:textId="401A1A32" w:rsidR="00A00BF9" w:rsidRPr="00CD5C2F" w:rsidRDefault="00A00BF9" w:rsidP="0005598F">
      <w:pPr>
        <w:autoSpaceDE w:val="0"/>
        <w:autoSpaceDN w:val="0"/>
        <w:adjustRightInd w:val="0"/>
        <w:ind w:right="363"/>
        <w:rPr>
          <w:rFonts w:ascii="Garamond" w:hAnsi="Garamond"/>
        </w:rPr>
      </w:pPr>
    </w:p>
    <w:p w14:paraId="7B897913" w14:textId="592E8646" w:rsidR="0075502C" w:rsidRPr="00CD5C2F" w:rsidRDefault="0075502C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CD5C2F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CD5C2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CD5C2F">
              <w:rPr>
                <w:rFonts w:ascii="Garamond" w:hAnsi="Garamond" w:cs="Tahoma"/>
                <w:sz w:val="24"/>
              </w:rPr>
              <w:t>MOACYR DE GODOY NETO</w:t>
            </w:r>
          </w:p>
          <w:p w14:paraId="5B025690" w14:textId="2829DA31" w:rsidR="000149B3" w:rsidRPr="00CD5C2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CD5C2F">
              <w:rPr>
                <w:rFonts w:ascii="Garamond" w:hAnsi="Garamond" w:cs="Tahoma"/>
                <w:sz w:val="24"/>
              </w:rPr>
              <w:t>Presidente</w:t>
            </w:r>
          </w:p>
          <w:p w14:paraId="68A4607E" w14:textId="77777777" w:rsidR="00A00BF9" w:rsidRPr="00CD5C2F" w:rsidRDefault="00A00BF9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6B3092F9" w14:textId="47B88B5B" w:rsidR="000149B3" w:rsidRPr="00CD5C2F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4"/>
              </w:rPr>
            </w:pPr>
          </w:p>
        </w:tc>
      </w:tr>
    </w:tbl>
    <w:p w14:paraId="6781CAE9" w14:textId="77777777" w:rsidR="000149B3" w:rsidRPr="00CD5C2F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CD5C2F" w:rsidRPr="00CD5C2F" w14:paraId="14FC2720" w14:textId="77777777" w:rsidTr="000023CB">
        <w:tc>
          <w:tcPr>
            <w:tcW w:w="4518" w:type="dxa"/>
          </w:tcPr>
          <w:p w14:paraId="79522FFF" w14:textId="77777777" w:rsidR="000149B3" w:rsidRPr="00CD5C2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CD5C2F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CD5C2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CD5C2F">
              <w:rPr>
                <w:rFonts w:ascii="Garamond" w:hAnsi="Garamond" w:cs="Tahoma"/>
                <w:sz w:val="24"/>
              </w:rPr>
              <w:t>1º Vice-Presidente</w:t>
            </w:r>
          </w:p>
          <w:p w14:paraId="5547568B" w14:textId="77777777" w:rsidR="003A298F" w:rsidRPr="00CD5C2F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1530D86D" w14:textId="77777777" w:rsidR="000149B3" w:rsidRPr="00CD5C2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CD5C2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CD5C2F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CD5C2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CD5C2F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CD5C2F" w:rsidRPr="00CD5C2F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CD5C2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CD5C2F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CD5C2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CD5C2F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CD5C2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CD5C2F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CD5C2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CD5C2F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CD5C2F" w:rsidRDefault="00EC768E" w:rsidP="00383918">
      <w:pPr>
        <w:rPr>
          <w:rFonts w:ascii="Garamond" w:hAnsi="Garamond"/>
          <w:b/>
          <w:color w:val="FF0000"/>
        </w:rPr>
      </w:pPr>
    </w:p>
    <w:p w14:paraId="3FBA9565" w14:textId="77777777" w:rsidR="003E19BB" w:rsidRPr="00CD5C2F" w:rsidRDefault="003E19BB">
      <w:pPr>
        <w:rPr>
          <w:rFonts w:ascii="Garamond" w:hAnsi="Garamond"/>
          <w:b/>
          <w:color w:val="FF0000"/>
        </w:rPr>
      </w:pPr>
    </w:p>
    <w:sectPr w:rsidR="003E19BB" w:rsidRPr="00CD5C2F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679EA8E9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7F6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D4C"/>
    <w:multiLevelType w:val="hybridMultilevel"/>
    <w:tmpl w:val="A712ED0A"/>
    <w:lvl w:ilvl="0" w:tplc="E36AF1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476C2"/>
    <w:multiLevelType w:val="hybridMultilevel"/>
    <w:tmpl w:val="36C20E20"/>
    <w:lvl w:ilvl="0" w:tplc="084A654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2511A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95039"/>
    <w:rsid w:val="003A298F"/>
    <w:rsid w:val="003A7CCE"/>
    <w:rsid w:val="003E19BB"/>
    <w:rsid w:val="004009C9"/>
    <w:rsid w:val="004235B8"/>
    <w:rsid w:val="00442E55"/>
    <w:rsid w:val="00443B18"/>
    <w:rsid w:val="00446416"/>
    <w:rsid w:val="0046710E"/>
    <w:rsid w:val="004A39B2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02C"/>
    <w:rsid w:val="0075574A"/>
    <w:rsid w:val="00760444"/>
    <w:rsid w:val="007751CE"/>
    <w:rsid w:val="00776292"/>
    <w:rsid w:val="007C43A3"/>
    <w:rsid w:val="007D3D80"/>
    <w:rsid w:val="007D4556"/>
    <w:rsid w:val="007E27F6"/>
    <w:rsid w:val="0080415E"/>
    <w:rsid w:val="00811482"/>
    <w:rsid w:val="00815240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06919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D5C2F"/>
    <w:rsid w:val="00CE0E01"/>
    <w:rsid w:val="00D058E9"/>
    <w:rsid w:val="00D26C87"/>
    <w:rsid w:val="00D36886"/>
    <w:rsid w:val="00D53FE1"/>
    <w:rsid w:val="00D90D8C"/>
    <w:rsid w:val="00DB3119"/>
    <w:rsid w:val="00DD192C"/>
    <w:rsid w:val="00DD595B"/>
    <w:rsid w:val="00DF1A44"/>
    <w:rsid w:val="00E14D6D"/>
    <w:rsid w:val="00E30D57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01A03AD4-B24E-4C41-8209-55A4B912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B5FB-7C29-4724-B7F8-CC03033C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26</cp:revision>
  <cp:lastPrinted>2020-07-21T19:15:00Z</cp:lastPrinted>
  <dcterms:created xsi:type="dcterms:W3CDTF">2020-02-18T19:54:00Z</dcterms:created>
  <dcterms:modified xsi:type="dcterms:W3CDTF">2020-07-21T19:15:00Z</dcterms:modified>
</cp:coreProperties>
</file>