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767FA88D" w:rsidR="000149B3" w:rsidRPr="00395039" w:rsidRDefault="00EB2A07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EB2A07">
        <w:rPr>
          <w:rFonts w:ascii="Garamond" w:hAnsi="Garamond"/>
          <w:b/>
          <w:color w:val="auto"/>
          <w:sz w:val="26"/>
          <w:szCs w:val="26"/>
        </w:rPr>
        <w:t>AUTÓGRAFO N.° 1070</w:t>
      </w:r>
      <w:r w:rsidR="00D36886" w:rsidRPr="00EB2A07">
        <w:rPr>
          <w:rFonts w:ascii="Garamond" w:hAnsi="Garamond"/>
          <w:b/>
          <w:color w:val="auto"/>
          <w:sz w:val="26"/>
          <w:szCs w:val="26"/>
        </w:rPr>
        <w:t>, DE 21 DE JULHO</w:t>
      </w:r>
      <w:r w:rsidR="000149B3" w:rsidRPr="00EB2A07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50799710" w14:textId="21445708" w:rsidR="00EC768E" w:rsidRPr="00395039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395039">
        <w:rPr>
          <w:rFonts w:ascii="Garamond" w:hAnsi="Garamond"/>
          <w:b/>
          <w:sz w:val="26"/>
          <w:szCs w:val="26"/>
        </w:rPr>
        <w:t xml:space="preserve">PROJETO DE LEI </w:t>
      </w:r>
      <w:r w:rsidR="00395039" w:rsidRPr="00395039">
        <w:rPr>
          <w:rFonts w:ascii="Garamond" w:hAnsi="Garamond"/>
          <w:b/>
          <w:sz w:val="26"/>
          <w:szCs w:val="26"/>
        </w:rPr>
        <w:t>N.º 068</w:t>
      </w:r>
      <w:r w:rsidR="00DD595B" w:rsidRPr="00395039">
        <w:rPr>
          <w:rFonts w:ascii="Garamond" w:hAnsi="Garamond"/>
          <w:b/>
          <w:sz w:val="26"/>
          <w:szCs w:val="26"/>
        </w:rPr>
        <w:t>/2020</w:t>
      </w:r>
      <w:r w:rsidR="000149B3" w:rsidRPr="00395039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395039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42928E4B" w14:textId="77777777" w:rsidR="00395039" w:rsidRPr="00395039" w:rsidRDefault="00395039" w:rsidP="00395039">
      <w:pPr>
        <w:tabs>
          <w:tab w:val="left" w:pos="1740"/>
        </w:tabs>
        <w:ind w:left="3402"/>
        <w:jc w:val="both"/>
        <w:rPr>
          <w:rFonts w:ascii="Garamond" w:hAnsi="Garamond"/>
        </w:rPr>
      </w:pPr>
      <w:r w:rsidRPr="00395039">
        <w:rPr>
          <w:rFonts w:ascii="Garamond" w:hAnsi="Garamond"/>
        </w:rPr>
        <w:t xml:space="preserve">“Institui o controle social colegiado dos serviços públicos de saneamento básico e o Fundo Municipal </w:t>
      </w:r>
      <w:bookmarkStart w:id="0" w:name="_GoBack"/>
      <w:bookmarkEnd w:id="0"/>
      <w:r w:rsidRPr="00395039">
        <w:rPr>
          <w:rFonts w:ascii="Garamond" w:hAnsi="Garamond"/>
        </w:rPr>
        <w:t>de Saneamento Ambiental e de Infraestrutura – FMSAI, e dá outras providências”.</w:t>
      </w:r>
    </w:p>
    <w:p w14:paraId="69D001A7" w14:textId="77777777" w:rsidR="00DD595B" w:rsidRPr="00395039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395039" w:rsidRDefault="000149B3" w:rsidP="0005598F">
      <w:pPr>
        <w:jc w:val="both"/>
        <w:rPr>
          <w:rFonts w:ascii="Garamond" w:hAnsi="Garamond" w:cs="Arial"/>
          <w:b/>
        </w:rPr>
      </w:pPr>
      <w:r w:rsidRPr="00395039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395039" w:rsidRDefault="00EC768E" w:rsidP="00EC768E">
      <w:pPr>
        <w:ind w:firstLine="1134"/>
        <w:jc w:val="both"/>
        <w:rPr>
          <w:rFonts w:ascii="Garamond" w:hAnsi="Garamond"/>
        </w:rPr>
      </w:pPr>
    </w:p>
    <w:p w14:paraId="1756D8F2" w14:textId="7EBF7BD2" w:rsidR="00395039" w:rsidRPr="00543FA3" w:rsidRDefault="00395039" w:rsidP="00E30D57">
      <w:pPr>
        <w:ind w:firstLine="1134"/>
        <w:jc w:val="both"/>
        <w:rPr>
          <w:rFonts w:ascii="Garamond" w:hAnsi="Garamond"/>
        </w:rPr>
      </w:pPr>
      <w:r w:rsidRPr="00395039">
        <w:rPr>
          <w:rFonts w:ascii="Garamond" w:hAnsi="Garamond"/>
          <w:b/>
        </w:rPr>
        <w:t>Art. 1º</w:t>
      </w:r>
      <w:r w:rsidRPr="00395039">
        <w:rPr>
          <w:rFonts w:ascii="Garamond" w:hAnsi="Garamond"/>
        </w:rPr>
        <w:t xml:space="preserve"> Fica instituído o controle social colegiado dos serviços </w:t>
      </w:r>
      <w:r w:rsidRPr="00543FA3">
        <w:rPr>
          <w:rFonts w:ascii="Garamond" w:hAnsi="Garamond"/>
        </w:rPr>
        <w:t>públicos de saneamento</w:t>
      </w:r>
      <w:r w:rsidR="00E30D57">
        <w:rPr>
          <w:rFonts w:ascii="Garamond" w:hAnsi="Garamond"/>
        </w:rPr>
        <w:t xml:space="preserve"> </w:t>
      </w:r>
      <w:r w:rsidRPr="00543FA3">
        <w:rPr>
          <w:rFonts w:ascii="Garamond" w:hAnsi="Garamond"/>
        </w:rPr>
        <w:t xml:space="preserve">básico, que será exercido pelo CONESAN – Conselho Estadual de Saneamento, sem prejuízo de adoção de outros mecanismos e procedimentos instituídos à participação da sociedade civil no planejamento e avaliação dos serviços públicos prestados pela SABESP. </w:t>
      </w:r>
    </w:p>
    <w:p w14:paraId="79CD814B" w14:textId="77777777" w:rsidR="00395039" w:rsidRPr="00543FA3" w:rsidRDefault="00395039" w:rsidP="00E30D57">
      <w:pPr>
        <w:jc w:val="both"/>
        <w:rPr>
          <w:rFonts w:ascii="Garamond" w:hAnsi="Garamond"/>
        </w:rPr>
      </w:pPr>
    </w:p>
    <w:p w14:paraId="26B6B256" w14:textId="12FE3222" w:rsidR="00395039" w:rsidRPr="00543FA3" w:rsidRDefault="00395039" w:rsidP="00E30D57">
      <w:pPr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  <w:b/>
        </w:rPr>
        <w:t>Art. 2º</w:t>
      </w:r>
      <w:r w:rsidRPr="00543FA3">
        <w:rPr>
          <w:rFonts w:ascii="Garamond" w:hAnsi="Garamond"/>
        </w:rPr>
        <w:t xml:space="preserve"> Fica instituído o Fundo Municipal de Saneamento Ambiental e de Infraestrutura –FMSAI, vinculado à Secretaria Municipal de Habitação, destinado a apoiar e suportar ações de saneamento básico, ambiental e de infraestrutura no Município.</w:t>
      </w:r>
    </w:p>
    <w:p w14:paraId="49E448E3" w14:textId="77777777" w:rsidR="00395039" w:rsidRPr="00543FA3" w:rsidRDefault="00395039" w:rsidP="00395039">
      <w:pPr>
        <w:jc w:val="both"/>
        <w:rPr>
          <w:rFonts w:ascii="Garamond" w:hAnsi="Garamond"/>
        </w:rPr>
      </w:pPr>
    </w:p>
    <w:p w14:paraId="55CCF66B" w14:textId="77777777" w:rsidR="00395039" w:rsidRPr="00543FA3" w:rsidRDefault="00395039" w:rsidP="00E30D57">
      <w:pPr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  <w:b/>
        </w:rPr>
        <w:t>Parágrafo único.</w:t>
      </w:r>
      <w:r w:rsidRPr="00543FA3">
        <w:rPr>
          <w:rFonts w:ascii="Garamond" w:hAnsi="Garamond"/>
        </w:rPr>
        <w:t xml:space="preserve"> Sem prejuízo das ações de saneamento básico e ambiental de responsabilidade da SABESP, os recursos do Fundo deverão ser aplicados no custeio de obras e serviços relativos a:</w:t>
      </w:r>
    </w:p>
    <w:p w14:paraId="33164B6D" w14:textId="77777777" w:rsidR="00395039" w:rsidRPr="00543FA3" w:rsidRDefault="00395039" w:rsidP="00395039">
      <w:pPr>
        <w:jc w:val="both"/>
        <w:rPr>
          <w:rFonts w:ascii="Garamond" w:hAnsi="Garamond"/>
        </w:rPr>
      </w:pPr>
    </w:p>
    <w:p w14:paraId="7958654B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 – intervenções em áreas de influência ou ocupadas predominantemente por população de baixa renda, visando à regularização urbanística e fundiária de assentamentos precários e de parcelamentos do solo irregulares;</w:t>
      </w:r>
    </w:p>
    <w:p w14:paraId="4F32E023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II - limpeza, despoluição e canalização de córregos;</w:t>
      </w:r>
    </w:p>
    <w:p w14:paraId="6DCD7C26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III - abertura ou melhoria do viário principal e secundário, vielas, escadarias e congêneres, em áreas de influência ou ocupadas predominantemente por população de baixa renda, visando à regularização urbanística e fundiária de assentamentos precários e de parcelamentos do solo irregulares;</w:t>
      </w:r>
    </w:p>
    <w:p w14:paraId="7F20AB0C" w14:textId="77777777" w:rsidR="00395039" w:rsidRPr="00543FA3" w:rsidRDefault="00395039" w:rsidP="00395039">
      <w:pPr>
        <w:tabs>
          <w:tab w:val="left" w:pos="2610"/>
        </w:tabs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IV – provisão habitacional para atendimento de famílias em áreas de influência ou ocupadas predominantemente por população de baixa renda, visando à regularização urbanística e fundiária de assentamentos precários e de parcelamentos do solo irregulares;</w:t>
      </w:r>
    </w:p>
    <w:p w14:paraId="234EE545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V - implantação de parques e de outras unidades de conservação necessárias à proteção das condições naturais e de produção de água no Município, de reservatórios para o amortecimento de picos de cheias, de áreas de esporte, de obras de paisagismo e de áreas de lazer;</w:t>
      </w:r>
    </w:p>
    <w:p w14:paraId="24BE4FED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lastRenderedPageBreak/>
        <w:t>VI – drenagem, contenção de encostas e eliminação de riscos de deslizamentos;</w:t>
      </w:r>
    </w:p>
    <w:p w14:paraId="340CF1FE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VII - desapropriação de áreas para implantação das ações de responsabilidade do Fundo.</w:t>
      </w:r>
    </w:p>
    <w:p w14:paraId="6FAC6E45" w14:textId="77777777" w:rsidR="00395039" w:rsidRPr="00543FA3" w:rsidRDefault="00395039" w:rsidP="00395039">
      <w:pPr>
        <w:ind w:firstLine="1134"/>
        <w:jc w:val="both"/>
        <w:rPr>
          <w:rFonts w:ascii="Garamond" w:hAnsi="Garamond"/>
        </w:rPr>
      </w:pPr>
    </w:p>
    <w:p w14:paraId="735CAC8B" w14:textId="7A9D3125" w:rsidR="00395039" w:rsidRPr="00543FA3" w:rsidRDefault="00395039" w:rsidP="00E30D57">
      <w:pPr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  <w:b/>
        </w:rPr>
        <w:t>Art. 3º</w:t>
      </w:r>
      <w:r w:rsidRPr="00543FA3">
        <w:rPr>
          <w:rFonts w:ascii="Garamond" w:hAnsi="Garamond"/>
        </w:rPr>
        <w:t xml:space="preserve"> O Fundo Municipal de Saneamento Ambiental e de Infraestrutura - FMSAI será</w:t>
      </w:r>
      <w:r w:rsidR="00E30D57">
        <w:rPr>
          <w:rFonts w:ascii="Garamond" w:hAnsi="Garamond"/>
        </w:rPr>
        <w:t xml:space="preserve"> </w:t>
      </w:r>
      <w:r w:rsidRPr="00543FA3">
        <w:rPr>
          <w:rFonts w:ascii="Garamond" w:hAnsi="Garamond"/>
        </w:rPr>
        <w:t>constituído de recursos provenientes:</w:t>
      </w:r>
    </w:p>
    <w:p w14:paraId="45543F3D" w14:textId="77777777" w:rsidR="00395039" w:rsidRPr="00543FA3" w:rsidRDefault="00395039" w:rsidP="00395039">
      <w:pPr>
        <w:jc w:val="both"/>
        <w:rPr>
          <w:rFonts w:ascii="Garamond" w:hAnsi="Garamond"/>
        </w:rPr>
      </w:pPr>
    </w:p>
    <w:p w14:paraId="4C0AF2FB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 – de repasses financeiros oriundos da prestação dos serviços públicos de abastecimento de água e esgotamento sanitário restritos aos valores, prazos e condições previstos no contrato a ser firmado com a Companhia de Saneamento Básico do Estado de São Paulo – SABESP, destinados à investimentos complementares a cargo do município;</w:t>
      </w:r>
    </w:p>
    <w:p w14:paraId="5B186FA2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II – de dotações orçamentárias a ele especificamente destinadas;</w:t>
      </w:r>
    </w:p>
    <w:p w14:paraId="537F7BA2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III – de créditos adicionais a ele destinados;</w:t>
      </w:r>
    </w:p>
    <w:p w14:paraId="5CB6D143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IV – de rendimentos obtidos com a aplicação de seu próprio patrimônio;</w:t>
      </w:r>
    </w:p>
    <w:p w14:paraId="6C86E841" w14:textId="77777777" w:rsidR="00395039" w:rsidRPr="00543FA3" w:rsidRDefault="00395039" w:rsidP="00395039">
      <w:pPr>
        <w:spacing w:line="360" w:lineRule="auto"/>
        <w:ind w:left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V – de outras receitas eventuais.</w:t>
      </w:r>
    </w:p>
    <w:p w14:paraId="0E88FB8E" w14:textId="77777777" w:rsidR="00395039" w:rsidRPr="00543FA3" w:rsidRDefault="00395039" w:rsidP="00395039">
      <w:pPr>
        <w:ind w:firstLine="1134"/>
        <w:jc w:val="both"/>
        <w:rPr>
          <w:rFonts w:ascii="Garamond" w:hAnsi="Garamond"/>
        </w:rPr>
      </w:pPr>
    </w:p>
    <w:p w14:paraId="50FB7FB1" w14:textId="36A754D2" w:rsidR="00395039" w:rsidRPr="00543FA3" w:rsidRDefault="00395039" w:rsidP="00395039">
      <w:pPr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  <w:b/>
        </w:rPr>
        <w:t>Art. 4º</w:t>
      </w:r>
      <w:r w:rsidRPr="00543FA3">
        <w:rPr>
          <w:rFonts w:ascii="Garamond" w:hAnsi="Garamond"/>
        </w:rPr>
        <w:t xml:space="preserve"> Os recursos do Fundo Municipal de Saneamento Ambiental e de Infraestrutura – FMSAI serão depositados em conta corrente específica de titularidade do município sob a denominação “Fundo Municipal de Saneamento Ambiental e de Infraestrutura” a ser aberta e mantida em instituição financeira oficial, vinculados exclusivamente ao atendimento das finalidades estabelecidas no art. 10 e aos compromissos previstos no contrato de prestação de serviços públicos de abastecimento de água e esgotamento sanitário a ser firmado com a Companhia de Saneamento Básico do Estado de São Paulo – SABESP.</w:t>
      </w:r>
    </w:p>
    <w:p w14:paraId="5B5E88AF" w14:textId="77777777" w:rsidR="00395039" w:rsidRPr="00543FA3" w:rsidRDefault="00395039" w:rsidP="00395039">
      <w:pPr>
        <w:tabs>
          <w:tab w:val="left" w:pos="1134"/>
        </w:tabs>
        <w:ind w:firstLine="1134"/>
        <w:jc w:val="both"/>
        <w:rPr>
          <w:rFonts w:ascii="Garamond" w:hAnsi="Garamond"/>
        </w:rPr>
      </w:pPr>
    </w:p>
    <w:p w14:paraId="54AE842E" w14:textId="77777777" w:rsidR="00395039" w:rsidRPr="00543FA3" w:rsidRDefault="00395039" w:rsidP="00E30D57">
      <w:pPr>
        <w:tabs>
          <w:tab w:val="left" w:pos="1134"/>
        </w:tabs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§ 1º O Fundo Municipal de Saneamento Ambiental e de Infraestrutura – FMSAI terá contabilidade própria e deverá manter registro de todos os atos administrativos a ele pertinentes, promovendo total transparência e liberando ao pleno conhecimento e acompanhamento da sociedade em meios eletrônicos de acesso público, informações pormenorizadas sobre a execução orçamentária e financeira do Fundo, bem como das ações financeiras pelo mesmo.</w:t>
      </w:r>
    </w:p>
    <w:p w14:paraId="4611B40C" w14:textId="77777777" w:rsidR="00395039" w:rsidRPr="00543FA3" w:rsidRDefault="00395039" w:rsidP="00395039">
      <w:pPr>
        <w:tabs>
          <w:tab w:val="left" w:pos="1134"/>
        </w:tabs>
        <w:jc w:val="both"/>
        <w:rPr>
          <w:rFonts w:ascii="Garamond" w:hAnsi="Garamond"/>
        </w:rPr>
      </w:pPr>
    </w:p>
    <w:p w14:paraId="30351A4F" w14:textId="77777777" w:rsidR="00395039" w:rsidRPr="00543FA3" w:rsidRDefault="00395039" w:rsidP="00E30D57">
      <w:pPr>
        <w:tabs>
          <w:tab w:val="left" w:pos="1134"/>
        </w:tabs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§ 2º A organização e o funcionamento do fundo serão disciplinados por Decreto do Poder Executivo que deverá regulamentar em até 30 (trinta) dias os mecanismos, procedimentos e responsáveis para sua gestão, observadas as premissas desta Lei.</w:t>
      </w:r>
    </w:p>
    <w:p w14:paraId="1031246A" w14:textId="58B7FDD0" w:rsidR="00395039" w:rsidRPr="00543FA3" w:rsidRDefault="00395039" w:rsidP="00395039">
      <w:pPr>
        <w:jc w:val="both"/>
        <w:rPr>
          <w:rFonts w:ascii="Garamond" w:hAnsi="Garamond"/>
        </w:rPr>
      </w:pPr>
    </w:p>
    <w:p w14:paraId="484EA231" w14:textId="77777777" w:rsidR="00395039" w:rsidRPr="00543FA3" w:rsidRDefault="00395039" w:rsidP="00E30D57">
      <w:pPr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>§ 3º O saldo financeiro do Fundo será transferido para o exercício seguinte.</w:t>
      </w:r>
    </w:p>
    <w:p w14:paraId="0BB1160A" w14:textId="77777777" w:rsidR="00395039" w:rsidRPr="00543FA3" w:rsidRDefault="00395039" w:rsidP="00395039">
      <w:pPr>
        <w:jc w:val="both"/>
        <w:rPr>
          <w:rFonts w:ascii="Garamond" w:hAnsi="Garamond"/>
        </w:rPr>
      </w:pPr>
    </w:p>
    <w:p w14:paraId="23A73A54" w14:textId="77777777" w:rsidR="00395039" w:rsidRPr="00543FA3" w:rsidRDefault="00395039" w:rsidP="00E30D57">
      <w:pPr>
        <w:ind w:firstLine="1134"/>
        <w:jc w:val="both"/>
        <w:rPr>
          <w:rFonts w:ascii="Garamond" w:hAnsi="Garamond"/>
        </w:rPr>
      </w:pPr>
      <w:r w:rsidRPr="00543FA3">
        <w:rPr>
          <w:rFonts w:ascii="Garamond" w:hAnsi="Garamond"/>
        </w:rPr>
        <w:t xml:space="preserve">§ 4º A SABESP poderá reter os repasses ao FMSAI em caso de inadimplemento das faturas de consumo e/ou acordos de parcelamento por parte dos </w:t>
      </w:r>
      <w:r w:rsidRPr="00543FA3">
        <w:rPr>
          <w:rFonts w:ascii="Garamond" w:hAnsi="Garamond"/>
        </w:rPr>
        <w:lastRenderedPageBreak/>
        <w:t>órgãos e entidades da administração direta do Município, enquanto durar esta condição, e observado o montante total devido.</w:t>
      </w:r>
    </w:p>
    <w:p w14:paraId="617560EF" w14:textId="77777777" w:rsidR="00395039" w:rsidRPr="00543FA3" w:rsidRDefault="00395039" w:rsidP="00395039">
      <w:pPr>
        <w:jc w:val="both"/>
        <w:rPr>
          <w:rFonts w:ascii="Garamond" w:hAnsi="Garamond"/>
        </w:rPr>
      </w:pPr>
    </w:p>
    <w:p w14:paraId="50C18DEE" w14:textId="127B6D40" w:rsidR="00395039" w:rsidRPr="00395039" w:rsidRDefault="00395039" w:rsidP="00395039">
      <w:pPr>
        <w:ind w:firstLine="708"/>
        <w:jc w:val="both"/>
        <w:rPr>
          <w:rFonts w:ascii="Garamond" w:hAnsi="Garamond"/>
          <w:b/>
        </w:rPr>
      </w:pPr>
      <w:r w:rsidRPr="00543FA3">
        <w:rPr>
          <w:rFonts w:ascii="Garamond" w:hAnsi="Garamond"/>
          <w:b/>
        </w:rPr>
        <w:t>Art. 5º</w:t>
      </w:r>
      <w:r w:rsidRPr="00543FA3">
        <w:rPr>
          <w:rFonts w:ascii="Garamond" w:hAnsi="Garamond"/>
        </w:rPr>
        <w:t xml:space="preserve"> Esta lei entra em </w:t>
      </w:r>
      <w:r>
        <w:rPr>
          <w:rFonts w:ascii="Garamond" w:hAnsi="Garamond"/>
        </w:rPr>
        <w:t>vigor na data de sua publicação.</w:t>
      </w:r>
    </w:p>
    <w:p w14:paraId="32BFC1B1" w14:textId="7A4FFAA6" w:rsidR="00A00BF9" w:rsidRPr="00395039" w:rsidRDefault="00A00BF9" w:rsidP="0012511A">
      <w:pPr>
        <w:tabs>
          <w:tab w:val="left" w:pos="1134"/>
          <w:tab w:val="left" w:pos="1701"/>
        </w:tabs>
        <w:ind w:left="142"/>
        <w:jc w:val="both"/>
        <w:rPr>
          <w:rFonts w:ascii="Garamond" w:hAnsi="Garamond"/>
          <w:color w:val="FF0000"/>
        </w:rPr>
      </w:pPr>
    </w:p>
    <w:p w14:paraId="22608532" w14:textId="09CFD4B3" w:rsidR="00EC768E" w:rsidRPr="00395039" w:rsidRDefault="00EC768E" w:rsidP="00A00BF9">
      <w:pPr>
        <w:tabs>
          <w:tab w:val="left" w:pos="1134"/>
        </w:tabs>
        <w:jc w:val="both"/>
        <w:rPr>
          <w:rFonts w:ascii="Garamond" w:hAnsi="Garamond"/>
          <w:color w:val="FF0000"/>
        </w:rPr>
      </w:pPr>
    </w:p>
    <w:p w14:paraId="5913D43F" w14:textId="12818988" w:rsidR="000149B3" w:rsidRDefault="00E30D5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E30D57">
        <w:rPr>
          <w:rFonts w:ascii="Garamond" w:hAnsi="Garamond"/>
        </w:rPr>
        <w:t>Araçariguama, 21 de julho</w:t>
      </w:r>
      <w:r w:rsidR="000149B3" w:rsidRPr="00E30D57">
        <w:rPr>
          <w:rFonts w:ascii="Garamond" w:hAnsi="Garamond"/>
        </w:rPr>
        <w:t xml:space="preserve"> de 2020.</w:t>
      </w:r>
    </w:p>
    <w:p w14:paraId="60A9108B" w14:textId="77777777" w:rsidR="00E30D57" w:rsidRPr="00395039" w:rsidRDefault="00E30D5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5998B8E7" w14:textId="401A1A32" w:rsidR="00A00BF9" w:rsidRPr="00395039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7B897913" w14:textId="592E8646" w:rsidR="0075502C" w:rsidRPr="00395039" w:rsidRDefault="0075502C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395039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395039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395039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395039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395039" w:rsidRPr="00395039" w14:paraId="14FC2720" w14:textId="77777777" w:rsidTr="000023CB">
        <w:tc>
          <w:tcPr>
            <w:tcW w:w="4518" w:type="dxa"/>
          </w:tcPr>
          <w:p w14:paraId="79522FFF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395039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12511A" w:rsidRPr="00395039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39503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95039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395039" w:rsidRDefault="00EC768E" w:rsidP="00383918">
      <w:pPr>
        <w:rPr>
          <w:rFonts w:ascii="Garamond" w:hAnsi="Garamond"/>
          <w:b/>
        </w:rPr>
      </w:pPr>
    </w:p>
    <w:sectPr w:rsidR="00EC768E" w:rsidRPr="00395039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51BDEAA7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A07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95039"/>
    <w:rsid w:val="003A298F"/>
    <w:rsid w:val="003A7CCE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36886"/>
    <w:rsid w:val="00D53FE1"/>
    <w:rsid w:val="00D90D8C"/>
    <w:rsid w:val="00DB3119"/>
    <w:rsid w:val="00DD192C"/>
    <w:rsid w:val="00DD595B"/>
    <w:rsid w:val="00DF1A44"/>
    <w:rsid w:val="00E14D6D"/>
    <w:rsid w:val="00E30D57"/>
    <w:rsid w:val="00E56CD5"/>
    <w:rsid w:val="00E70BA4"/>
    <w:rsid w:val="00E70C64"/>
    <w:rsid w:val="00EB2A07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8104591-080B-4564-8B5B-D23F9A54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167B-07D4-4AD6-BBB0-10D71519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23</cp:revision>
  <cp:lastPrinted>2020-07-21T19:09:00Z</cp:lastPrinted>
  <dcterms:created xsi:type="dcterms:W3CDTF">2020-02-18T19:54:00Z</dcterms:created>
  <dcterms:modified xsi:type="dcterms:W3CDTF">2020-07-21T19:10:00Z</dcterms:modified>
</cp:coreProperties>
</file>