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5712A04F" w:rsidR="000149B3" w:rsidRPr="009F2705" w:rsidRDefault="00FE7429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8"/>
          <w:szCs w:val="28"/>
        </w:rPr>
      </w:pPr>
      <w:r>
        <w:rPr>
          <w:rFonts w:ascii="Garamond" w:hAnsi="Garamond"/>
          <w:b/>
          <w:color w:val="auto"/>
          <w:sz w:val="28"/>
          <w:szCs w:val="28"/>
        </w:rPr>
        <w:t>AUTÓGRAFO N.° 1060</w:t>
      </w:r>
      <w:r w:rsidR="00205E12" w:rsidRPr="009F2705">
        <w:rPr>
          <w:rFonts w:ascii="Garamond" w:hAnsi="Garamond"/>
          <w:b/>
          <w:color w:val="auto"/>
          <w:sz w:val="28"/>
          <w:szCs w:val="28"/>
        </w:rPr>
        <w:t>, DE 12</w:t>
      </w:r>
      <w:r w:rsidR="000F371E" w:rsidRPr="009F2705">
        <w:rPr>
          <w:rFonts w:ascii="Garamond" w:hAnsi="Garamond"/>
          <w:b/>
          <w:color w:val="auto"/>
          <w:sz w:val="28"/>
          <w:szCs w:val="28"/>
        </w:rPr>
        <w:t xml:space="preserve"> DE MAIO</w:t>
      </w:r>
      <w:r w:rsidR="000149B3" w:rsidRPr="009F2705">
        <w:rPr>
          <w:rFonts w:ascii="Garamond" w:hAnsi="Garamond"/>
          <w:b/>
          <w:color w:val="auto"/>
          <w:sz w:val="28"/>
          <w:szCs w:val="28"/>
        </w:rPr>
        <w:t xml:space="preserve"> DE 2020.</w:t>
      </w:r>
    </w:p>
    <w:p w14:paraId="50799710" w14:textId="1B41FC75" w:rsidR="00EC768E" w:rsidRPr="009F2705" w:rsidRDefault="00A00BF9" w:rsidP="0005598F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9F2705">
        <w:rPr>
          <w:rFonts w:ascii="Garamond" w:hAnsi="Garamond"/>
          <w:b/>
          <w:sz w:val="28"/>
          <w:szCs w:val="28"/>
        </w:rPr>
        <w:t xml:space="preserve">PROJETO DE LEI </w:t>
      </w:r>
      <w:r w:rsidR="009F2705" w:rsidRPr="009F2705">
        <w:rPr>
          <w:rFonts w:ascii="Garamond" w:hAnsi="Garamond"/>
          <w:b/>
          <w:sz w:val="28"/>
          <w:szCs w:val="28"/>
        </w:rPr>
        <w:t>N.º 066</w:t>
      </w:r>
      <w:r w:rsidR="00A301AD" w:rsidRPr="009F2705">
        <w:rPr>
          <w:rFonts w:ascii="Garamond" w:hAnsi="Garamond"/>
          <w:b/>
          <w:sz w:val="28"/>
          <w:szCs w:val="28"/>
        </w:rPr>
        <w:t>/2020</w:t>
      </w:r>
      <w:r w:rsidR="000149B3" w:rsidRPr="009F2705">
        <w:rPr>
          <w:rFonts w:ascii="Garamond" w:hAnsi="Garamond"/>
          <w:b/>
          <w:sz w:val="28"/>
          <w:szCs w:val="28"/>
        </w:rPr>
        <w:t>.</w:t>
      </w:r>
    </w:p>
    <w:p w14:paraId="06112AC8" w14:textId="77777777" w:rsidR="00A301AD" w:rsidRPr="009F2705" w:rsidRDefault="00A301AD" w:rsidP="0005598F">
      <w:pPr>
        <w:ind w:right="79"/>
        <w:jc w:val="both"/>
        <w:rPr>
          <w:rFonts w:ascii="Garamond" w:hAnsi="Garamond"/>
          <w:b/>
          <w:color w:val="FF0000"/>
          <w:sz w:val="26"/>
          <w:szCs w:val="26"/>
        </w:rPr>
      </w:pPr>
    </w:p>
    <w:p w14:paraId="40E9067C" w14:textId="77777777" w:rsidR="009F2705" w:rsidRPr="00D70BCC" w:rsidRDefault="009F2705" w:rsidP="009F2705">
      <w:pPr>
        <w:suppressAutoHyphens/>
        <w:autoSpaceDN w:val="0"/>
        <w:ind w:left="2835"/>
        <w:jc w:val="both"/>
        <w:rPr>
          <w:rFonts w:ascii="Garamond" w:eastAsia="Times New Roman" w:hAnsi="Garamond"/>
          <w:bCs/>
          <w:sz w:val="28"/>
          <w:szCs w:val="28"/>
          <w:lang w:eastAsia="pt-BR"/>
        </w:rPr>
      </w:pPr>
      <w:r w:rsidRPr="0057022F">
        <w:rPr>
          <w:rFonts w:ascii="Garamond" w:eastAsia="Times New Roman" w:hAnsi="Garamond"/>
          <w:bCs/>
          <w:sz w:val="28"/>
          <w:szCs w:val="28"/>
          <w:lang w:eastAsia="pt-BR"/>
        </w:rPr>
        <w:t xml:space="preserve">“Altera a </w:t>
      </w:r>
      <w:bookmarkStart w:id="0" w:name="_Hlk39739626"/>
      <w:bookmarkStart w:id="1" w:name="_Hlk39738739"/>
      <w:r w:rsidRPr="0057022F">
        <w:rPr>
          <w:rFonts w:ascii="Garamond" w:eastAsia="Times New Roman" w:hAnsi="Garamond"/>
          <w:bCs/>
          <w:sz w:val="28"/>
          <w:szCs w:val="28"/>
          <w:lang w:eastAsia="pt-BR"/>
        </w:rPr>
        <w:t>Lei nº 8</w:t>
      </w:r>
      <w:r>
        <w:rPr>
          <w:rFonts w:ascii="Garamond" w:eastAsia="Times New Roman" w:hAnsi="Garamond"/>
          <w:bCs/>
          <w:sz w:val="28"/>
          <w:szCs w:val="28"/>
          <w:lang w:eastAsia="pt-BR"/>
        </w:rPr>
        <w:t>7</w:t>
      </w:r>
      <w:r w:rsidRPr="0057022F">
        <w:rPr>
          <w:rFonts w:ascii="Garamond" w:eastAsia="Times New Roman" w:hAnsi="Garamond"/>
          <w:bCs/>
          <w:sz w:val="28"/>
          <w:szCs w:val="28"/>
          <w:lang w:eastAsia="pt-BR"/>
        </w:rPr>
        <w:t>1</w:t>
      </w:r>
      <w:r>
        <w:rPr>
          <w:rFonts w:ascii="Garamond" w:eastAsia="Times New Roman" w:hAnsi="Garamond"/>
          <w:bCs/>
          <w:sz w:val="28"/>
          <w:szCs w:val="28"/>
          <w:lang w:eastAsia="pt-BR"/>
        </w:rPr>
        <w:t>,</w:t>
      </w:r>
      <w:r w:rsidRPr="0057022F">
        <w:rPr>
          <w:rFonts w:ascii="Garamond" w:eastAsia="Times New Roman" w:hAnsi="Garamond"/>
          <w:bCs/>
          <w:sz w:val="28"/>
          <w:szCs w:val="28"/>
          <w:lang w:eastAsia="pt-BR"/>
        </w:rPr>
        <w:t xml:space="preserve"> de 06 de </w:t>
      </w:r>
      <w:r>
        <w:rPr>
          <w:rFonts w:ascii="Garamond" w:eastAsia="Times New Roman" w:hAnsi="Garamond"/>
          <w:bCs/>
          <w:sz w:val="28"/>
          <w:szCs w:val="28"/>
          <w:lang w:eastAsia="pt-BR"/>
        </w:rPr>
        <w:t>Janeiro</w:t>
      </w:r>
      <w:r w:rsidRPr="0057022F">
        <w:rPr>
          <w:rFonts w:ascii="Garamond" w:eastAsia="Times New Roman" w:hAnsi="Garamond"/>
          <w:bCs/>
          <w:sz w:val="28"/>
          <w:szCs w:val="28"/>
          <w:lang w:eastAsia="pt-BR"/>
        </w:rPr>
        <w:t xml:space="preserve"> de 20</w:t>
      </w:r>
      <w:r>
        <w:rPr>
          <w:rFonts w:ascii="Garamond" w:eastAsia="Times New Roman" w:hAnsi="Garamond"/>
          <w:bCs/>
          <w:sz w:val="28"/>
          <w:szCs w:val="28"/>
          <w:lang w:eastAsia="pt-BR"/>
        </w:rPr>
        <w:t>20</w:t>
      </w:r>
      <w:bookmarkEnd w:id="0"/>
      <w:r>
        <w:rPr>
          <w:rFonts w:ascii="Garamond" w:eastAsia="Times New Roman" w:hAnsi="Garamond"/>
          <w:bCs/>
          <w:sz w:val="28"/>
          <w:szCs w:val="28"/>
          <w:lang w:eastAsia="pt-BR"/>
        </w:rPr>
        <w:t>,</w:t>
      </w:r>
      <w:r w:rsidRPr="0057022F">
        <w:rPr>
          <w:rFonts w:ascii="Garamond" w:eastAsia="Times New Roman" w:hAnsi="Garamond"/>
          <w:bCs/>
          <w:sz w:val="28"/>
          <w:szCs w:val="28"/>
          <w:lang w:eastAsia="pt-BR"/>
        </w:rPr>
        <w:t xml:space="preserve"> </w:t>
      </w:r>
      <w:bookmarkEnd w:id="1"/>
      <w:r w:rsidRPr="0057022F">
        <w:rPr>
          <w:rFonts w:ascii="Garamond" w:eastAsia="Times New Roman" w:hAnsi="Garamond"/>
          <w:bCs/>
          <w:sz w:val="28"/>
          <w:szCs w:val="28"/>
          <w:lang w:eastAsia="pt-BR"/>
        </w:rPr>
        <w:t>que Estima a receita e fixa a despesa do Município de Araçariguama, para exercício financeiro de 2020 e da outras providências”.</w:t>
      </w:r>
    </w:p>
    <w:p w14:paraId="1DF18248" w14:textId="77777777" w:rsidR="00A301AD" w:rsidRPr="009F2705" w:rsidRDefault="00A301AD" w:rsidP="00A301AD">
      <w:pPr>
        <w:tabs>
          <w:tab w:val="left" w:pos="1740"/>
        </w:tabs>
        <w:ind w:left="3402"/>
        <w:jc w:val="both"/>
        <w:rPr>
          <w:rFonts w:ascii="Garamond" w:hAnsi="Garamond"/>
          <w:color w:val="FF0000"/>
          <w:sz w:val="26"/>
          <w:szCs w:val="26"/>
        </w:rPr>
      </w:pPr>
    </w:p>
    <w:p w14:paraId="364C8E12" w14:textId="32981396" w:rsidR="000149B3" w:rsidRDefault="000149B3" w:rsidP="0005598F">
      <w:pPr>
        <w:jc w:val="both"/>
        <w:rPr>
          <w:rFonts w:ascii="Garamond" w:hAnsi="Garamond"/>
          <w:b/>
          <w:sz w:val="26"/>
          <w:szCs w:val="26"/>
        </w:rPr>
      </w:pPr>
      <w:r w:rsidRPr="009F2705">
        <w:rPr>
          <w:rFonts w:ascii="Garamond" w:hAnsi="Garamond"/>
          <w:b/>
          <w:sz w:val="26"/>
          <w:szCs w:val="26"/>
        </w:rPr>
        <w:t>A CÂMARA MUNICIPAL DE ARAÇARIGUAMA decreta:</w:t>
      </w:r>
    </w:p>
    <w:p w14:paraId="0F343C9C" w14:textId="78D95942" w:rsidR="00AB0ED7" w:rsidRDefault="00AB0ED7" w:rsidP="0005598F">
      <w:pPr>
        <w:jc w:val="both"/>
        <w:rPr>
          <w:rFonts w:ascii="Garamond" w:hAnsi="Garamond"/>
          <w:b/>
          <w:sz w:val="26"/>
          <w:szCs w:val="26"/>
        </w:rPr>
      </w:pPr>
    </w:p>
    <w:p w14:paraId="08FD5A8B" w14:textId="7468D68E" w:rsidR="00AB0ED7" w:rsidRPr="00AB0ED7" w:rsidRDefault="00AB0ED7" w:rsidP="00AB0ED7">
      <w:pPr>
        <w:pStyle w:val="Cabealho"/>
        <w:ind w:firstLine="1134"/>
        <w:jc w:val="both"/>
        <w:rPr>
          <w:rFonts w:ascii="Garamond" w:hAnsi="Garamond"/>
          <w:iCs/>
          <w:sz w:val="26"/>
          <w:szCs w:val="26"/>
        </w:rPr>
      </w:pPr>
      <w:r w:rsidRPr="00AB0ED7">
        <w:rPr>
          <w:rFonts w:ascii="Garamond" w:hAnsi="Garamond"/>
          <w:b/>
          <w:iCs/>
          <w:sz w:val="26"/>
          <w:szCs w:val="26"/>
        </w:rPr>
        <w:t>Art. 1º.</w:t>
      </w:r>
      <w:r w:rsidRPr="00AB0ED7">
        <w:rPr>
          <w:rFonts w:ascii="Garamond" w:hAnsi="Garamond"/>
          <w:iCs/>
          <w:sz w:val="26"/>
          <w:szCs w:val="26"/>
        </w:rPr>
        <w:t xml:space="preserve"> O artigo 4º da Lei nº 871, de 6 de janeiro de 2020, passa a vigorar acrescido de um inciso V e parágrafo único, com a seguinte redação:</w:t>
      </w:r>
    </w:p>
    <w:p w14:paraId="7A872E5B" w14:textId="77777777" w:rsidR="00AB0ED7" w:rsidRPr="00AB0ED7" w:rsidRDefault="00AB0ED7" w:rsidP="00AB0ED7">
      <w:pPr>
        <w:pStyle w:val="Cabealho"/>
        <w:ind w:left="1276"/>
        <w:jc w:val="both"/>
        <w:rPr>
          <w:rFonts w:ascii="Garamond" w:hAnsi="Garamond"/>
          <w:iCs/>
          <w:sz w:val="26"/>
          <w:szCs w:val="26"/>
        </w:rPr>
      </w:pPr>
    </w:p>
    <w:p w14:paraId="2F0A4B2D" w14:textId="77777777" w:rsidR="00AB0ED7" w:rsidRPr="00AB0ED7" w:rsidRDefault="00AB0ED7" w:rsidP="00AB0ED7">
      <w:pPr>
        <w:pStyle w:val="Cabealho"/>
        <w:ind w:left="1701"/>
        <w:jc w:val="both"/>
        <w:rPr>
          <w:rFonts w:ascii="Garamond" w:hAnsi="Garamond"/>
          <w:iCs/>
          <w:sz w:val="26"/>
          <w:szCs w:val="26"/>
        </w:rPr>
      </w:pPr>
      <w:r w:rsidRPr="00AB0ED7">
        <w:rPr>
          <w:rFonts w:ascii="Garamond" w:hAnsi="Garamond"/>
          <w:iCs/>
          <w:sz w:val="26"/>
          <w:szCs w:val="26"/>
        </w:rPr>
        <w:t>‘Art. 4º. [...]</w:t>
      </w:r>
    </w:p>
    <w:p w14:paraId="38F2C967" w14:textId="77777777" w:rsidR="00AB0ED7" w:rsidRPr="00AB0ED7" w:rsidRDefault="00AB0ED7" w:rsidP="00AB0ED7">
      <w:pPr>
        <w:pStyle w:val="Cabealho"/>
        <w:ind w:left="1701"/>
        <w:jc w:val="both"/>
        <w:rPr>
          <w:rFonts w:ascii="Garamond" w:hAnsi="Garamond"/>
          <w:iCs/>
          <w:sz w:val="26"/>
          <w:szCs w:val="26"/>
        </w:rPr>
      </w:pPr>
      <w:r w:rsidRPr="00AB0ED7">
        <w:rPr>
          <w:rFonts w:ascii="Garamond" w:hAnsi="Garamond"/>
          <w:iCs/>
          <w:sz w:val="26"/>
          <w:szCs w:val="26"/>
        </w:rPr>
        <w:t>[...]</w:t>
      </w:r>
    </w:p>
    <w:p w14:paraId="552535E8" w14:textId="3ACDB09D" w:rsidR="00AB0ED7" w:rsidRDefault="00AB0ED7" w:rsidP="00AB0ED7">
      <w:pPr>
        <w:pStyle w:val="Cabealho"/>
        <w:ind w:left="1701" w:firstLine="284"/>
        <w:jc w:val="both"/>
        <w:rPr>
          <w:rFonts w:ascii="Garamond" w:hAnsi="Garamond"/>
          <w:iCs/>
          <w:sz w:val="26"/>
          <w:szCs w:val="26"/>
        </w:rPr>
      </w:pPr>
      <w:r w:rsidRPr="00AB0ED7">
        <w:rPr>
          <w:rFonts w:ascii="Garamond" w:hAnsi="Garamond"/>
          <w:b/>
          <w:iCs/>
          <w:sz w:val="26"/>
          <w:szCs w:val="26"/>
        </w:rPr>
        <w:t>V</w:t>
      </w:r>
      <w:r w:rsidRPr="00AB0ED7">
        <w:rPr>
          <w:rFonts w:ascii="Garamond" w:hAnsi="Garamond"/>
          <w:iCs/>
          <w:sz w:val="26"/>
          <w:szCs w:val="26"/>
        </w:rPr>
        <w:t>. transpor, remanejar ou transferir recursos de uma categoria de programação para outra ou de um órgão para outro, até o limite de 10% (dez por cento) do valor total da despesa fixada.</w:t>
      </w:r>
    </w:p>
    <w:p w14:paraId="7FFD561E" w14:textId="77777777" w:rsidR="00AB0ED7" w:rsidRPr="00AB0ED7" w:rsidRDefault="00AB0ED7" w:rsidP="00AB0ED7">
      <w:pPr>
        <w:pStyle w:val="Cabealho"/>
        <w:ind w:left="1701" w:firstLine="284"/>
        <w:jc w:val="both"/>
        <w:rPr>
          <w:rFonts w:ascii="Garamond" w:hAnsi="Garamond"/>
          <w:iCs/>
          <w:sz w:val="26"/>
          <w:szCs w:val="26"/>
        </w:rPr>
      </w:pPr>
    </w:p>
    <w:p w14:paraId="0F91D5AF" w14:textId="77777777" w:rsidR="00AB0ED7" w:rsidRPr="00AB0ED7" w:rsidRDefault="00AB0ED7" w:rsidP="00AB0ED7">
      <w:pPr>
        <w:pStyle w:val="Cabealho"/>
        <w:ind w:left="1701" w:firstLine="284"/>
        <w:jc w:val="both"/>
        <w:rPr>
          <w:rFonts w:ascii="Garamond" w:hAnsi="Garamond"/>
          <w:iCs/>
          <w:sz w:val="26"/>
          <w:szCs w:val="26"/>
        </w:rPr>
      </w:pPr>
      <w:r w:rsidRPr="00AB0ED7">
        <w:rPr>
          <w:rFonts w:ascii="Garamond" w:hAnsi="Garamond"/>
          <w:b/>
          <w:iCs/>
          <w:sz w:val="26"/>
          <w:szCs w:val="26"/>
        </w:rPr>
        <w:t>Parágrafo único.</w:t>
      </w:r>
      <w:r w:rsidRPr="00AB0ED7">
        <w:rPr>
          <w:rFonts w:ascii="Garamond" w:hAnsi="Garamond"/>
          <w:iCs/>
          <w:sz w:val="26"/>
          <w:szCs w:val="26"/>
        </w:rPr>
        <w:t xml:space="preserve"> A transferência de recursos dentro do mesmo programa e dentro da mesma unidade orçamentária poderá ser feita por Ato do responsável pela Secretaria Municipal de Orçamento, Finanças e Contabilidade, com a anuência do Prefeito, no âmbito do Poder Executivo, e por Ato da Mesa, no âmbito do Poder Legislativo.’  (NR) </w:t>
      </w:r>
    </w:p>
    <w:p w14:paraId="68BF4A3A" w14:textId="77777777" w:rsidR="00AB0ED7" w:rsidRPr="00AB0ED7" w:rsidRDefault="00AB0ED7" w:rsidP="00AB0ED7">
      <w:pPr>
        <w:pStyle w:val="Cabealho"/>
        <w:ind w:left="1701" w:firstLine="284"/>
        <w:jc w:val="both"/>
        <w:rPr>
          <w:rFonts w:ascii="Garamond" w:hAnsi="Garamond"/>
          <w:iCs/>
          <w:sz w:val="26"/>
          <w:szCs w:val="26"/>
        </w:rPr>
      </w:pPr>
    </w:p>
    <w:p w14:paraId="0D8F80FE" w14:textId="2333495E" w:rsidR="00AB0ED7" w:rsidRPr="00AB0ED7" w:rsidRDefault="00AB0ED7" w:rsidP="00AB0ED7">
      <w:pPr>
        <w:pStyle w:val="Cabealho"/>
        <w:ind w:firstLine="1134"/>
        <w:jc w:val="both"/>
        <w:rPr>
          <w:rFonts w:ascii="Garamond" w:hAnsi="Garamond"/>
          <w:iCs/>
          <w:sz w:val="26"/>
          <w:szCs w:val="26"/>
        </w:rPr>
      </w:pPr>
      <w:r w:rsidRPr="00AB0ED7">
        <w:rPr>
          <w:rFonts w:ascii="Garamond" w:hAnsi="Garamond"/>
          <w:b/>
          <w:iCs/>
          <w:sz w:val="26"/>
          <w:szCs w:val="26"/>
        </w:rPr>
        <w:t>Art. 2º.</w:t>
      </w:r>
      <w:r w:rsidRPr="00AB0ED7">
        <w:rPr>
          <w:rFonts w:ascii="Garamond" w:hAnsi="Garamond"/>
          <w:iCs/>
          <w:sz w:val="26"/>
          <w:szCs w:val="26"/>
        </w:rPr>
        <w:t xml:space="preserve"> Esta Lei entra em vi</w:t>
      </w:r>
      <w:r>
        <w:rPr>
          <w:rFonts w:ascii="Garamond" w:hAnsi="Garamond"/>
          <w:iCs/>
          <w:sz w:val="26"/>
          <w:szCs w:val="26"/>
        </w:rPr>
        <w:t xml:space="preserve">gor na data de sua publicação. </w:t>
      </w:r>
    </w:p>
    <w:p w14:paraId="454238CE" w14:textId="77777777" w:rsidR="00AB0ED7" w:rsidRPr="009F2705" w:rsidRDefault="00AB0ED7" w:rsidP="0005598F">
      <w:pPr>
        <w:jc w:val="both"/>
        <w:rPr>
          <w:rFonts w:ascii="Garamond" w:hAnsi="Garamond" w:cs="Arial"/>
          <w:b/>
          <w:sz w:val="26"/>
          <w:szCs w:val="26"/>
        </w:rPr>
      </w:pPr>
    </w:p>
    <w:p w14:paraId="22608532" w14:textId="79A06A6E" w:rsidR="00EC768E" w:rsidRPr="00AB0ED7" w:rsidRDefault="00EC768E" w:rsidP="00AB0ED7">
      <w:pPr>
        <w:tabs>
          <w:tab w:val="left" w:pos="1134"/>
        </w:tabs>
        <w:suppressAutoHyphens/>
        <w:autoSpaceDN w:val="0"/>
        <w:jc w:val="both"/>
        <w:rPr>
          <w:rFonts w:ascii="Garamond" w:eastAsia="Times New Roman" w:hAnsi="Garamond"/>
          <w:sz w:val="28"/>
          <w:szCs w:val="28"/>
          <w:lang w:eastAsia="pt-BR"/>
        </w:rPr>
      </w:pPr>
    </w:p>
    <w:p w14:paraId="5913D43F" w14:textId="50FCFA5C" w:rsidR="000149B3" w:rsidRDefault="00205E12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  <w:r w:rsidRPr="009F2705">
        <w:rPr>
          <w:rFonts w:ascii="Garamond" w:hAnsi="Garamond"/>
          <w:sz w:val="26"/>
          <w:szCs w:val="26"/>
        </w:rPr>
        <w:t>Araçariguama, 12</w:t>
      </w:r>
      <w:r w:rsidR="00866AF9" w:rsidRPr="009F2705">
        <w:rPr>
          <w:rFonts w:ascii="Garamond" w:hAnsi="Garamond"/>
          <w:sz w:val="26"/>
          <w:szCs w:val="26"/>
        </w:rPr>
        <w:t xml:space="preserve"> de maio</w:t>
      </w:r>
      <w:r w:rsidR="000149B3" w:rsidRPr="009F2705">
        <w:rPr>
          <w:rFonts w:ascii="Garamond" w:hAnsi="Garamond"/>
          <w:sz w:val="26"/>
          <w:szCs w:val="26"/>
        </w:rPr>
        <w:t xml:space="preserve"> de 2020.</w:t>
      </w:r>
    </w:p>
    <w:p w14:paraId="141D6920" w14:textId="77777777" w:rsidR="00AB0ED7" w:rsidRPr="009F2705" w:rsidRDefault="00AB0ED7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  <w:sz w:val="26"/>
          <w:szCs w:val="26"/>
        </w:rPr>
      </w:pPr>
    </w:p>
    <w:p w14:paraId="1E49582F" w14:textId="39CE0056" w:rsidR="0005598F" w:rsidRPr="009F2705" w:rsidRDefault="0005598F" w:rsidP="000149B3">
      <w:pPr>
        <w:pStyle w:val="Recuodecorpodetexto"/>
        <w:ind w:left="0" w:right="-63"/>
        <w:jc w:val="both"/>
        <w:rPr>
          <w:rFonts w:ascii="Garamond" w:hAnsi="Garamond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9F2705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F2705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14:paraId="5B025690" w14:textId="2829DA31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F2705">
              <w:rPr>
                <w:rFonts w:ascii="Garamond" w:hAnsi="Garamond" w:cs="Tahoma"/>
                <w:sz w:val="26"/>
                <w:szCs w:val="26"/>
              </w:rPr>
              <w:t>Presidente</w:t>
            </w:r>
          </w:p>
          <w:p w14:paraId="6B3092F9" w14:textId="5B99BC39" w:rsidR="000149B3" w:rsidRPr="009F2705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6"/>
                <w:szCs w:val="26"/>
              </w:rPr>
            </w:pPr>
          </w:p>
        </w:tc>
      </w:tr>
    </w:tbl>
    <w:p w14:paraId="6781CAE9" w14:textId="77777777" w:rsidR="000149B3" w:rsidRPr="009F2705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9F2705" w:rsidRPr="009F2705" w14:paraId="14FC2720" w14:textId="77777777" w:rsidTr="000023CB">
        <w:tc>
          <w:tcPr>
            <w:tcW w:w="4518" w:type="dxa"/>
          </w:tcPr>
          <w:p w14:paraId="79522FFF" w14:textId="77777777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F2705">
              <w:rPr>
                <w:rFonts w:ascii="Garamond" w:hAnsi="Garamond" w:cs="Tahoma"/>
                <w:sz w:val="26"/>
                <w:szCs w:val="26"/>
              </w:rPr>
              <w:t>JUDIVAN SEVERINO DE FIG</w:t>
            </w:r>
            <w:bookmarkStart w:id="2" w:name="_GoBack"/>
            <w:bookmarkEnd w:id="2"/>
            <w:r w:rsidRPr="009F2705">
              <w:rPr>
                <w:rFonts w:ascii="Garamond" w:hAnsi="Garamond" w:cs="Tahoma"/>
                <w:sz w:val="26"/>
                <w:szCs w:val="26"/>
              </w:rPr>
              <w:t>UEIREDO</w:t>
            </w:r>
          </w:p>
          <w:p w14:paraId="6108444B" w14:textId="43F97D43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F2705">
              <w:rPr>
                <w:rFonts w:ascii="Garamond" w:hAnsi="Garamond" w:cs="Tahoma"/>
                <w:sz w:val="26"/>
                <w:szCs w:val="26"/>
              </w:rPr>
              <w:t>1º Vice-Presidente</w:t>
            </w:r>
          </w:p>
          <w:p w14:paraId="5547568B" w14:textId="77777777" w:rsidR="003A298F" w:rsidRPr="009F2705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14:paraId="1530D86D" w14:textId="77777777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F2705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14:paraId="1F72DFB0" w14:textId="77777777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F2705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</w:tc>
      </w:tr>
      <w:tr w:rsidR="00A301AD" w:rsidRPr="009F2705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F2705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14:paraId="46BAA5B8" w14:textId="77777777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F2705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F2705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14:paraId="6782DC85" w14:textId="77777777" w:rsidR="000149B3" w:rsidRPr="009F2705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9F2705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14:paraId="0A0A30EB" w14:textId="77D8F3F4" w:rsidR="00EC768E" w:rsidRPr="009F2705" w:rsidRDefault="00EC768E" w:rsidP="00383918">
      <w:pPr>
        <w:rPr>
          <w:rFonts w:ascii="Garamond" w:hAnsi="Garamond"/>
          <w:b/>
          <w:sz w:val="26"/>
          <w:szCs w:val="26"/>
        </w:rPr>
      </w:pPr>
    </w:p>
    <w:sectPr w:rsidR="00EC768E" w:rsidRPr="009F2705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6540A6FF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ED7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9F2705"/>
    <w:rsid w:val="00A00BF9"/>
    <w:rsid w:val="00A02691"/>
    <w:rsid w:val="00A06077"/>
    <w:rsid w:val="00A10C11"/>
    <w:rsid w:val="00A301AD"/>
    <w:rsid w:val="00A4309B"/>
    <w:rsid w:val="00A448A9"/>
    <w:rsid w:val="00A52065"/>
    <w:rsid w:val="00A676F3"/>
    <w:rsid w:val="00A70786"/>
    <w:rsid w:val="00A8126E"/>
    <w:rsid w:val="00AB0ED7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2E2D-47A5-4C75-A2DD-40360C7A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19</cp:revision>
  <cp:lastPrinted>2020-05-12T18:43:00Z</cp:lastPrinted>
  <dcterms:created xsi:type="dcterms:W3CDTF">2020-02-18T19:54:00Z</dcterms:created>
  <dcterms:modified xsi:type="dcterms:W3CDTF">2020-05-12T18:43:00Z</dcterms:modified>
</cp:coreProperties>
</file>