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16704CB7" w:rsidR="000149B3" w:rsidRPr="001D2B3A" w:rsidRDefault="001D2B3A" w:rsidP="0021793E">
      <w:pPr>
        <w:pStyle w:val="Ttulo1"/>
        <w:spacing w:before="0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 w:rsidRPr="001D2B3A">
        <w:rPr>
          <w:rFonts w:ascii="Garamond" w:hAnsi="Garamond"/>
          <w:b/>
          <w:color w:val="auto"/>
          <w:sz w:val="28"/>
          <w:szCs w:val="28"/>
        </w:rPr>
        <w:t>AUTÓGRAFO N.° 1051, DE 28</w:t>
      </w:r>
      <w:r w:rsidR="00AA658B" w:rsidRPr="001D2B3A">
        <w:rPr>
          <w:rFonts w:ascii="Garamond" w:hAnsi="Garamond"/>
          <w:b/>
          <w:color w:val="auto"/>
          <w:sz w:val="28"/>
          <w:szCs w:val="28"/>
        </w:rPr>
        <w:t xml:space="preserve"> DE ABRIL</w:t>
      </w:r>
      <w:r w:rsidR="000149B3" w:rsidRPr="001D2B3A">
        <w:rPr>
          <w:rFonts w:ascii="Garamond" w:hAnsi="Garamond"/>
          <w:b/>
          <w:color w:val="auto"/>
          <w:sz w:val="28"/>
          <w:szCs w:val="28"/>
        </w:rPr>
        <w:t xml:space="preserve"> DE 2020.</w:t>
      </w:r>
    </w:p>
    <w:p w14:paraId="2610C828" w14:textId="0E9CD77E" w:rsidR="000149B3" w:rsidRPr="001D2B3A" w:rsidRDefault="001D2B3A" w:rsidP="0021793E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1D2B3A">
        <w:rPr>
          <w:rFonts w:ascii="Garamond" w:hAnsi="Garamond"/>
          <w:b/>
          <w:sz w:val="28"/>
          <w:szCs w:val="28"/>
        </w:rPr>
        <w:t>PROJETO DE LEI N.º 047</w:t>
      </w:r>
      <w:r w:rsidR="009776B3" w:rsidRPr="001D2B3A">
        <w:rPr>
          <w:rFonts w:ascii="Garamond" w:hAnsi="Garamond"/>
          <w:b/>
          <w:sz w:val="28"/>
          <w:szCs w:val="28"/>
        </w:rPr>
        <w:t>/2020</w:t>
      </w:r>
      <w:r w:rsidR="000149B3" w:rsidRPr="001D2B3A">
        <w:rPr>
          <w:rFonts w:ascii="Garamond" w:hAnsi="Garamond"/>
          <w:b/>
          <w:sz w:val="28"/>
          <w:szCs w:val="28"/>
        </w:rPr>
        <w:t>.</w:t>
      </w:r>
    </w:p>
    <w:p w14:paraId="50799710" w14:textId="25C089BE" w:rsidR="00EC768E" w:rsidRPr="001D2B3A" w:rsidRDefault="00EC768E" w:rsidP="0021793E">
      <w:pPr>
        <w:jc w:val="both"/>
        <w:rPr>
          <w:rFonts w:ascii="Garamond" w:hAnsi="Garamond"/>
        </w:rPr>
      </w:pPr>
    </w:p>
    <w:p w14:paraId="103A7A62" w14:textId="77777777" w:rsidR="001D2B3A" w:rsidRPr="001D2B3A" w:rsidRDefault="001D2B3A" w:rsidP="001D2B3A">
      <w:pPr>
        <w:ind w:left="4395"/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sz w:val="26"/>
          <w:szCs w:val="26"/>
        </w:rPr>
        <w:t>Confere nova redação ao inciso V do artigo 3º da Lei nº 748, de 15 de fevereiro de 2017, que cria o Programa GAS – Grupo de Apoio Social.</w:t>
      </w:r>
    </w:p>
    <w:p w14:paraId="65A91E9A" w14:textId="6670F997" w:rsidR="00EC768E" w:rsidRPr="001D2B3A" w:rsidRDefault="00EC768E" w:rsidP="0021793E">
      <w:pPr>
        <w:jc w:val="both"/>
        <w:rPr>
          <w:rFonts w:ascii="Garamond" w:hAnsi="Garamond"/>
        </w:rPr>
      </w:pPr>
    </w:p>
    <w:p w14:paraId="364C8E12" w14:textId="77777777" w:rsidR="000149B3" w:rsidRPr="001D2B3A" w:rsidRDefault="000149B3" w:rsidP="0021793E">
      <w:pPr>
        <w:jc w:val="both"/>
        <w:rPr>
          <w:rFonts w:ascii="Garamond" w:hAnsi="Garamond" w:cs="Arial"/>
          <w:b/>
        </w:rPr>
      </w:pPr>
      <w:r w:rsidRPr="001D2B3A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1D2B3A" w:rsidRDefault="00EC768E" w:rsidP="0021793E">
      <w:pPr>
        <w:ind w:firstLine="1134"/>
        <w:jc w:val="both"/>
        <w:rPr>
          <w:rFonts w:ascii="Garamond" w:hAnsi="Garamond"/>
        </w:rPr>
      </w:pPr>
    </w:p>
    <w:p w14:paraId="467AF39B" w14:textId="77777777" w:rsidR="001D2B3A" w:rsidRPr="001D2B3A" w:rsidRDefault="001D2B3A" w:rsidP="001D2B3A">
      <w:pPr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b/>
          <w:sz w:val="26"/>
          <w:szCs w:val="26"/>
        </w:rPr>
        <w:t>Art. 1º.</w:t>
      </w:r>
      <w:r w:rsidRPr="001D2B3A">
        <w:rPr>
          <w:rFonts w:ascii="Garamond" w:hAnsi="Garamond"/>
          <w:sz w:val="26"/>
          <w:szCs w:val="26"/>
        </w:rPr>
        <w:t xml:space="preserve"> O inciso V do artigo 3º da Lei nº 748, de 15 de fevereiro de 2017, que cria o Programa GAS – Grupo de Apoio Social, passa a vigorar com a seguinte redação:</w:t>
      </w:r>
    </w:p>
    <w:p w14:paraId="75E0664F" w14:textId="77777777" w:rsidR="001D2B3A" w:rsidRPr="001D2B3A" w:rsidRDefault="001D2B3A" w:rsidP="001D2B3A">
      <w:pPr>
        <w:jc w:val="both"/>
        <w:rPr>
          <w:rFonts w:ascii="Garamond" w:hAnsi="Garamond"/>
          <w:sz w:val="26"/>
          <w:szCs w:val="26"/>
        </w:rPr>
      </w:pPr>
    </w:p>
    <w:p w14:paraId="3CC1DF35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sz w:val="26"/>
          <w:szCs w:val="26"/>
        </w:rPr>
        <w:t>“Art. 3°.  (...):</w:t>
      </w:r>
    </w:p>
    <w:p w14:paraId="749CCD7E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</w:p>
    <w:p w14:paraId="3E84416D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sz w:val="26"/>
          <w:szCs w:val="26"/>
        </w:rPr>
        <w:t>(...);</w:t>
      </w:r>
    </w:p>
    <w:p w14:paraId="72CEC6BD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</w:p>
    <w:p w14:paraId="01AB4031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sz w:val="26"/>
          <w:szCs w:val="26"/>
        </w:rPr>
        <w:t>V - ser componente de unidade familiar com renda “per capita” não superior a 1/2 do salário mínimo federal.</w:t>
      </w:r>
    </w:p>
    <w:p w14:paraId="21CA5146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</w:p>
    <w:p w14:paraId="699CAA1E" w14:textId="77777777" w:rsidR="001D2B3A" w:rsidRPr="001D2B3A" w:rsidRDefault="001D2B3A" w:rsidP="001D2B3A">
      <w:pPr>
        <w:ind w:left="1134"/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sz w:val="26"/>
          <w:szCs w:val="26"/>
        </w:rPr>
        <w:t xml:space="preserve">(…).” </w:t>
      </w:r>
    </w:p>
    <w:p w14:paraId="3A3740E0" w14:textId="77777777" w:rsidR="001D2B3A" w:rsidRPr="001D2B3A" w:rsidRDefault="001D2B3A" w:rsidP="001D2B3A">
      <w:pPr>
        <w:jc w:val="both"/>
        <w:rPr>
          <w:rFonts w:ascii="Garamond" w:hAnsi="Garamond"/>
          <w:sz w:val="26"/>
          <w:szCs w:val="26"/>
        </w:rPr>
      </w:pPr>
    </w:p>
    <w:p w14:paraId="74C0B481" w14:textId="77777777" w:rsidR="001D2B3A" w:rsidRPr="001D2B3A" w:rsidRDefault="001D2B3A" w:rsidP="001D2B3A">
      <w:pPr>
        <w:ind w:left="142"/>
        <w:jc w:val="both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b/>
          <w:sz w:val="26"/>
          <w:szCs w:val="26"/>
        </w:rPr>
        <w:t>Art. 2º.</w:t>
      </w:r>
      <w:r w:rsidRPr="001D2B3A">
        <w:rPr>
          <w:rFonts w:ascii="Garamond" w:hAnsi="Garamond"/>
          <w:sz w:val="26"/>
          <w:szCs w:val="26"/>
        </w:rPr>
        <w:t xml:space="preserve"> Esta lei entra em vigor na data de sua publicação, revogadas as disposições em contrário.</w:t>
      </w:r>
    </w:p>
    <w:p w14:paraId="22608532" w14:textId="466C3E19" w:rsidR="00EC768E" w:rsidRPr="001D2B3A" w:rsidRDefault="00EC768E" w:rsidP="0021793E">
      <w:pPr>
        <w:rPr>
          <w:rFonts w:ascii="Garamond" w:hAnsi="Garamond"/>
          <w:sz w:val="26"/>
          <w:szCs w:val="26"/>
        </w:rPr>
      </w:pPr>
    </w:p>
    <w:p w14:paraId="5913D43F" w14:textId="7D7B8CEF" w:rsidR="000149B3" w:rsidRDefault="001D2B3A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1D2B3A">
        <w:rPr>
          <w:rFonts w:ascii="Garamond" w:hAnsi="Garamond"/>
          <w:sz w:val="26"/>
          <w:szCs w:val="26"/>
        </w:rPr>
        <w:t>Araçariguama, 28</w:t>
      </w:r>
      <w:r w:rsidR="00AA658B" w:rsidRPr="001D2B3A">
        <w:rPr>
          <w:rFonts w:ascii="Garamond" w:hAnsi="Garamond"/>
          <w:sz w:val="26"/>
          <w:szCs w:val="26"/>
        </w:rPr>
        <w:t xml:space="preserve"> de abril</w:t>
      </w:r>
      <w:r w:rsidR="000149B3" w:rsidRPr="001D2B3A">
        <w:rPr>
          <w:rFonts w:ascii="Garamond" w:hAnsi="Garamond"/>
          <w:sz w:val="26"/>
          <w:szCs w:val="26"/>
        </w:rPr>
        <w:t xml:space="preserve"> de 2020.</w:t>
      </w:r>
    </w:p>
    <w:p w14:paraId="07DA9893" w14:textId="77777777" w:rsidR="001D2B3A" w:rsidRPr="001D2B3A" w:rsidRDefault="001D2B3A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bookmarkStart w:id="0" w:name="_GoBack"/>
      <w:bookmarkEnd w:id="0"/>
    </w:p>
    <w:p w14:paraId="68C2516C" w14:textId="4CDBCE35" w:rsidR="000149B3" w:rsidRPr="001D2B3A" w:rsidRDefault="000149B3" w:rsidP="0021793E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1D2B3A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9019C1D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3DCEDCCD" w14:textId="77777777" w:rsidR="003A298F" w:rsidRPr="001D2B3A" w:rsidRDefault="003A298F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6B3092F9" w14:textId="1723FF35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1D2B3A" w:rsidRDefault="000149B3" w:rsidP="0021793E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1D2B3A" w:rsidRPr="001D2B3A" w14:paraId="14FC2720" w14:textId="77777777" w:rsidTr="000023CB">
        <w:tc>
          <w:tcPr>
            <w:tcW w:w="4518" w:type="dxa"/>
          </w:tcPr>
          <w:p w14:paraId="79522FFF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43F97D43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1D2B3A" w:rsidRDefault="003A298F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1D2B3A" w:rsidRPr="001D2B3A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1D2B3A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D2B3A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1D2B3A" w:rsidRDefault="00EC768E" w:rsidP="0021793E">
      <w:pPr>
        <w:jc w:val="center"/>
        <w:rPr>
          <w:rFonts w:ascii="Garamond" w:hAnsi="Garamond"/>
          <w:b/>
          <w:sz w:val="26"/>
          <w:szCs w:val="26"/>
        </w:rPr>
      </w:pPr>
    </w:p>
    <w:sectPr w:rsidR="00EC768E" w:rsidRPr="001D2B3A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643257"/>
      <w:docPartObj>
        <w:docPartGallery w:val="Page Numbers (Bottom of Page)"/>
        <w:docPartUnique/>
      </w:docPartObj>
    </w:sdtPr>
    <w:sdtEndPr/>
    <w:sdtContent>
      <w:p w14:paraId="6FDCB9A0" w14:textId="44672E6B" w:rsidR="0021793E" w:rsidRDefault="002179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3A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2B3A"/>
    <w:rsid w:val="001D73D0"/>
    <w:rsid w:val="001D7880"/>
    <w:rsid w:val="0020141B"/>
    <w:rsid w:val="00207FCA"/>
    <w:rsid w:val="00211353"/>
    <w:rsid w:val="0021793E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36DBD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AA658B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22FF-065F-4A31-BA54-2515C053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11</cp:revision>
  <cp:lastPrinted>2020-04-28T17:12:00Z</cp:lastPrinted>
  <dcterms:created xsi:type="dcterms:W3CDTF">2020-02-18T19:54:00Z</dcterms:created>
  <dcterms:modified xsi:type="dcterms:W3CDTF">2020-04-28T17:12:00Z</dcterms:modified>
</cp:coreProperties>
</file>