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A4086" w14:textId="776C1A12" w:rsidR="005B0E7B" w:rsidRPr="005B0E7B" w:rsidRDefault="005B0E7B" w:rsidP="005B0E7B">
      <w:pPr>
        <w:pStyle w:val="Ttulo1"/>
        <w:ind w:right="79"/>
        <w:jc w:val="both"/>
        <w:rPr>
          <w:rFonts w:ascii="Garamond" w:hAnsi="Garamond"/>
          <w:b/>
          <w:color w:val="auto"/>
          <w:szCs w:val="28"/>
        </w:rPr>
      </w:pPr>
      <w:r w:rsidRPr="005B0E7B">
        <w:rPr>
          <w:rFonts w:ascii="Garamond" w:hAnsi="Garamond"/>
          <w:b/>
          <w:color w:val="auto"/>
          <w:szCs w:val="28"/>
        </w:rPr>
        <w:t xml:space="preserve">AUTÓGRAFO </w:t>
      </w:r>
      <w:proofErr w:type="spellStart"/>
      <w:r w:rsidRPr="005B0E7B">
        <w:rPr>
          <w:rFonts w:ascii="Garamond" w:hAnsi="Garamond"/>
          <w:b/>
          <w:color w:val="auto"/>
          <w:szCs w:val="28"/>
        </w:rPr>
        <w:t>N.°</w:t>
      </w:r>
      <w:proofErr w:type="spellEnd"/>
      <w:r w:rsidRPr="005B0E7B">
        <w:rPr>
          <w:rFonts w:ascii="Garamond" w:hAnsi="Garamond"/>
          <w:b/>
          <w:color w:val="auto"/>
          <w:szCs w:val="28"/>
        </w:rPr>
        <w:t xml:space="preserve"> 1043, DE 03 DE MARÇO DE 2020.</w:t>
      </w:r>
    </w:p>
    <w:p w14:paraId="5E2A364F" w14:textId="77777777" w:rsidR="005B0E7B" w:rsidRPr="005B0E7B" w:rsidRDefault="005B0E7B" w:rsidP="005B0E7B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5B0E7B">
        <w:rPr>
          <w:rFonts w:ascii="Garamond" w:hAnsi="Garamond"/>
          <w:b/>
          <w:sz w:val="28"/>
          <w:szCs w:val="28"/>
        </w:rPr>
        <w:t xml:space="preserve">PROJETO DE LEI </w:t>
      </w:r>
      <w:proofErr w:type="gramStart"/>
      <w:r w:rsidRPr="005B0E7B">
        <w:rPr>
          <w:rFonts w:ascii="Garamond" w:hAnsi="Garamond"/>
          <w:b/>
          <w:sz w:val="28"/>
          <w:szCs w:val="28"/>
        </w:rPr>
        <w:t>N.º</w:t>
      </w:r>
      <w:proofErr w:type="gramEnd"/>
      <w:r w:rsidRPr="005B0E7B">
        <w:rPr>
          <w:rFonts w:ascii="Garamond" w:hAnsi="Garamond"/>
          <w:b/>
          <w:sz w:val="28"/>
          <w:szCs w:val="28"/>
        </w:rPr>
        <w:t xml:space="preserve"> 050/2020.</w:t>
      </w:r>
    </w:p>
    <w:p w14:paraId="6F8DDA2C" w14:textId="0931128A" w:rsidR="00FE6990" w:rsidRPr="005B0E7B" w:rsidRDefault="00FE6990" w:rsidP="00FE6990">
      <w:pPr>
        <w:shd w:val="clear" w:color="auto" w:fill="FFFFFF"/>
        <w:jc w:val="both"/>
        <w:rPr>
          <w:rFonts w:ascii="Garamond" w:hAnsi="Garamond" w:cs="Helvetica"/>
          <w:sz w:val="28"/>
          <w:szCs w:val="28"/>
        </w:rPr>
      </w:pPr>
    </w:p>
    <w:p w14:paraId="2FF7C219" w14:textId="36552597" w:rsidR="00FE6990" w:rsidRPr="005B0E7B" w:rsidRDefault="00FE6990" w:rsidP="00FE6990">
      <w:pPr>
        <w:ind w:left="3969" w:right="191"/>
        <w:jc w:val="both"/>
        <w:rPr>
          <w:rFonts w:ascii="Garamond" w:hAnsi="Garamond"/>
          <w:sz w:val="28"/>
          <w:szCs w:val="28"/>
        </w:rPr>
      </w:pPr>
      <w:r w:rsidRPr="005B0E7B">
        <w:rPr>
          <w:rFonts w:ascii="Garamond" w:hAnsi="Garamond"/>
          <w:sz w:val="28"/>
          <w:szCs w:val="28"/>
        </w:rPr>
        <w:t xml:space="preserve">Dispõe sobre: “Autoriza a abertura de Crédito Adicional Especial e dá outras </w:t>
      </w:r>
      <w:proofErr w:type="gramStart"/>
      <w:r w:rsidRPr="005B0E7B">
        <w:rPr>
          <w:rFonts w:ascii="Garamond" w:hAnsi="Garamond"/>
          <w:sz w:val="28"/>
          <w:szCs w:val="28"/>
        </w:rPr>
        <w:t>providências.</w:t>
      </w:r>
      <w:r w:rsidR="009D13B0" w:rsidRPr="005B0E7B">
        <w:rPr>
          <w:rFonts w:ascii="Garamond" w:hAnsi="Garamond"/>
          <w:sz w:val="28"/>
          <w:szCs w:val="28"/>
        </w:rPr>
        <w:t>”</w:t>
      </w:r>
      <w:proofErr w:type="gramEnd"/>
    </w:p>
    <w:p w14:paraId="33C5F03E" w14:textId="3AA0DE1F" w:rsidR="00FE6990" w:rsidRPr="005B0E7B" w:rsidRDefault="00FE6990" w:rsidP="005B0E7B">
      <w:pPr>
        <w:jc w:val="both"/>
        <w:rPr>
          <w:rFonts w:ascii="Garamond" w:hAnsi="Garamond"/>
          <w:sz w:val="28"/>
          <w:szCs w:val="28"/>
        </w:rPr>
      </w:pPr>
    </w:p>
    <w:p w14:paraId="35F34AA8" w14:textId="77777777" w:rsidR="005B0E7B" w:rsidRPr="005B0E7B" w:rsidRDefault="005B0E7B" w:rsidP="005B0E7B">
      <w:pPr>
        <w:jc w:val="both"/>
        <w:rPr>
          <w:rFonts w:ascii="Garamond" w:hAnsi="Garamond" w:cs="Arial"/>
          <w:b/>
          <w:sz w:val="26"/>
          <w:szCs w:val="26"/>
        </w:rPr>
      </w:pPr>
      <w:r w:rsidRPr="005B0E7B">
        <w:rPr>
          <w:rFonts w:ascii="Garamond" w:hAnsi="Garamond"/>
          <w:b/>
          <w:sz w:val="26"/>
          <w:szCs w:val="26"/>
        </w:rPr>
        <w:t>A CÂMARA MUNICIPAL DE ARAÇARIGUAMA decreta:</w:t>
      </w:r>
    </w:p>
    <w:p w14:paraId="116B243D" w14:textId="77777777" w:rsidR="00FE6990" w:rsidRPr="005B0E7B" w:rsidRDefault="00FE6990" w:rsidP="00FE6990">
      <w:pPr>
        <w:ind w:firstLine="1134"/>
        <w:jc w:val="both"/>
        <w:rPr>
          <w:rFonts w:ascii="Garamond" w:hAnsi="Garamond"/>
          <w:b/>
          <w:sz w:val="28"/>
          <w:szCs w:val="28"/>
        </w:rPr>
      </w:pPr>
    </w:p>
    <w:p w14:paraId="565A00EA" w14:textId="77777777" w:rsidR="00FE6990" w:rsidRPr="005B0E7B" w:rsidRDefault="00FE6990" w:rsidP="00FE6990">
      <w:pPr>
        <w:ind w:firstLine="1134"/>
        <w:jc w:val="both"/>
        <w:rPr>
          <w:rFonts w:ascii="Garamond" w:hAnsi="Garamond"/>
        </w:rPr>
      </w:pPr>
      <w:r w:rsidRPr="005B0E7B">
        <w:rPr>
          <w:rFonts w:ascii="Garamond" w:hAnsi="Garamond"/>
          <w:b/>
        </w:rPr>
        <w:t>Art. 1º</w:t>
      </w:r>
      <w:r w:rsidRPr="005B0E7B">
        <w:rPr>
          <w:rFonts w:ascii="Garamond" w:hAnsi="Garamond"/>
        </w:rPr>
        <w:t xml:space="preserve"> Fica a Contadoria da Prefeitura Municipal de ARAÇARIGUAMA, estado de São Paulo, nos termos do inc. II, art. 41 da Lei Federal 4.320/64, autorizada a abrir Crédito Adicional Especial na importância de R$ 325.207,98 (Trezentos e Vinte e Cinco Mil, e Duzentos e Sete Reais, e Noventa e Oito Centavos), no orçamento vigente, conforme a seguinte discriminação:</w:t>
      </w:r>
    </w:p>
    <w:p w14:paraId="55E1F928" w14:textId="77777777" w:rsidR="00FE6990" w:rsidRPr="005B0E7B" w:rsidRDefault="00FE6990" w:rsidP="00FE6990">
      <w:pPr>
        <w:tabs>
          <w:tab w:val="right" w:leader="dot" w:pos="8505"/>
        </w:tabs>
        <w:jc w:val="both"/>
        <w:rPr>
          <w:rFonts w:ascii="Garamond" w:hAnsi="Garamond"/>
          <w:sz w:val="28"/>
          <w:szCs w:val="28"/>
        </w:rPr>
      </w:pPr>
    </w:p>
    <w:p w14:paraId="59205FCD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</w:t>
      </w:r>
      <w:r w:rsidRPr="005B0E7B">
        <w:rPr>
          <w:rFonts w:ascii="Garamond" w:hAnsi="Garamond"/>
          <w:sz w:val="20"/>
          <w:szCs w:val="20"/>
        </w:rPr>
        <w:tab/>
        <w:t>PODER EXECUTIVO</w:t>
      </w:r>
    </w:p>
    <w:p w14:paraId="4A08275E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</w:t>
      </w:r>
      <w:r w:rsidRPr="005B0E7B">
        <w:rPr>
          <w:rFonts w:ascii="Garamond" w:hAnsi="Garamond"/>
          <w:sz w:val="20"/>
          <w:szCs w:val="20"/>
        </w:rPr>
        <w:tab/>
        <w:t>SECRETARIA MUNICIPAL DE OBRAS E SERVIÇOS MUNICIPAIS</w:t>
      </w:r>
    </w:p>
    <w:p w14:paraId="35DB3091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</w:t>
      </w:r>
      <w:r w:rsidRPr="005B0E7B">
        <w:rPr>
          <w:rFonts w:ascii="Garamond" w:hAnsi="Garamond"/>
          <w:sz w:val="20"/>
          <w:szCs w:val="20"/>
        </w:rPr>
        <w:tab/>
        <w:t>SECRETARIA MUNICIPAL DE OBRAS E SERVIÇOS MUNICIPAIS</w:t>
      </w:r>
    </w:p>
    <w:p w14:paraId="34E30856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</w:t>
      </w:r>
      <w:r w:rsidRPr="005B0E7B">
        <w:rPr>
          <w:rFonts w:ascii="Garamond" w:hAnsi="Garamond"/>
          <w:sz w:val="20"/>
          <w:szCs w:val="20"/>
        </w:rPr>
        <w:tab/>
        <w:t>URBANISMO</w:t>
      </w:r>
    </w:p>
    <w:p w14:paraId="04C3A709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02.08.01.15.452</w:t>
      </w:r>
      <w:r w:rsidRPr="005B0E7B">
        <w:rPr>
          <w:rFonts w:ascii="Garamond" w:hAnsi="Garamond"/>
          <w:sz w:val="20"/>
          <w:szCs w:val="20"/>
        </w:rPr>
        <w:tab/>
        <w:t>SERVIÇOS URBANOS</w:t>
      </w:r>
    </w:p>
    <w:p w14:paraId="60EBA4F0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02.08.01.15.452.0005</w:t>
      </w:r>
      <w:r w:rsidRPr="005B0E7B">
        <w:rPr>
          <w:rFonts w:ascii="Garamond" w:hAnsi="Garamond"/>
          <w:sz w:val="20"/>
          <w:szCs w:val="20"/>
        </w:rPr>
        <w:tab/>
        <w:t>GESTÃO DA ESTRUTURA GOVERNAMENTAL DE SERVIÇOS PÚBLICOS DE CARÁTER NÃO SOCIAL</w:t>
      </w:r>
    </w:p>
    <w:p w14:paraId="4B236C85" w14:textId="029B83E5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02.08.01.15.452.0005.103</w:t>
      </w:r>
      <w:r w:rsidR="002C1354" w:rsidRPr="005B0E7B">
        <w:rPr>
          <w:rFonts w:ascii="Garamond" w:hAnsi="Garamond"/>
          <w:sz w:val="20"/>
          <w:szCs w:val="20"/>
        </w:rPr>
        <w:t>3</w:t>
      </w:r>
      <w:r w:rsidRPr="005B0E7B">
        <w:rPr>
          <w:rFonts w:ascii="Garamond" w:hAnsi="Garamond"/>
          <w:sz w:val="20"/>
          <w:szCs w:val="20"/>
        </w:rPr>
        <w:tab/>
        <w:t>CONVÊNIO ESTADUAL - RECAPEAMENTO ASFALTICO DE TRECHO DA AVENIDA NICOLAU FERREIRA DE SOUZA</w:t>
      </w:r>
    </w:p>
    <w:p w14:paraId="29070249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(02.100.59) - CONVÊNIO ESTADUAL - RECAPEAMENTO ASFALTICO DE TRECHO DA AVENIDA NICOLAU FERREIRA DE SOUZA</w:t>
      </w:r>
    </w:p>
    <w:p w14:paraId="0CEF6771" w14:textId="77777777" w:rsidR="00FE6990" w:rsidRPr="005B0E7B" w:rsidRDefault="00FE6990" w:rsidP="00FE6990">
      <w:pPr>
        <w:tabs>
          <w:tab w:val="left" w:pos="3402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 xml:space="preserve">4.4.90.00.00 Aplicações diretas </w:t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  <w:t>R$ 300.000,00</w:t>
      </w:r>
    </w:p>
    <w:p w14:paraId="57600103" w14:textId="179E44B3" w:rsidR="00FE6990" w:rsidRPr="005B0E7B" w:rsidRDefault="00FE6990" w:rsidP="00FE6990">
      <w:pPr>
        <w:tabs>
          <w:tab w:val="right" w:leader="dot" w:pos="8505"/>
        </w:tabs>
        <w:jc w:val="both"/>
        <w:rPr>
          <w:rFonts w:ascii="Garamond" w:hAnsi="Garamond"/>
          <w:sz w:val="28"/>
          <w:szCs w:val="28"/>
        </w:rPr>
      </w:pPr>
      <w:r w:rsidRPr="005B0E7B">
        <w:rPr>
          <w:rFonts w:ascii="Garamond" w:hAnsi="Garamond"/>
          <w:sz w:val="28"/>
          <w:szCs w:val="28"/>
        </w:rPr>
        <w:t>-------------------------------------------------------------------------------------------------</w:t>
      </w:r>
    </w:p>
    <w:p w14:paraId="1913BB51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8"/>
          <w:szCs w:val="28"/>
        </w:rPr>
      </w:pPr>
    </w:p>
    <w:p w14:paraId="2505C322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</w:t>
      </w:r>
      <w:r w:rsidRPr="005B0E7B">
        <w:rPr>
          <w:rFonts w:ascii="Garamond" w:hAnsi="Garamond"/>
          <w:sz w:val="20"/>
          <w:szCs w:val="20"/>
        </w:rPr>
        <w:tab/>
        <w:t>PODER EXECUTIVO</w:t>
      </w:r>
    </w:p>
    <w:p w14:paraId="691BA55F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</w:t>
      </w:r>
      <w:r w:rsidRPr="005B0E7B">
        <w:rPr>
          <w:rFonts w:ascii="Garamond" w:hAnsi="Garamond"/>
          <w:sz w:val="20"/>
          <w:szCs w:val="20"/>
        </w:rPr>
        <w:tab/>
        <w:t>SECRETARIA MUNICIPAL DE OBRAS E SERVIÇOS MUNICIPAIS</w:t>
      </w:r>
    </w:p>
    <w:p w14:paraId="64A42C4A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</w:t>
      </w:r>
      <w:r w:rsidRPr="005B0E7B">
        <w:rPr>
          <w:rFonts w:ascii="Garamond" w:hAnsi="Garamond"/>
          <w:sz w:val="20"/>
          <w:szCs w:val="20"/>
        </w:rPr>
        <w:tab/>
        <w:t>SECRETARIA MUNICIPAL DE OBRAS E SERVIÇOS MUNICIPAIS</w:t>
      </w:r>
    </w:p>
    <w:p w14:paraId="0943F99D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</w:t>
      </w:r>
      <w:r w:rsidRPr="005B0E7B">
        <w:rPr>
          <w:rFonts w:ascii="Garamond" w:hAnsi="Garamond"/>
          <w:sz w:val="20"/>
          <w:szCs w:val="20"/>
        </w:rPr>
        <w:tab/>
        <w:t>URBANISMO</w:t>
      </w:r>
    </w:p>
    <w:p w14:paraId="0FCBB0A3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02.08.01.15.452</w:t>
      </w:r>
      <w:r w:rsidRPr="005B0E7B">
        <w:rPr>
          <w:rFonts w:ascii="Garamond" w:hAnsi="Garamond"/>
          <w:sz w:val="20"/>
          <w:szCs w:val="20"/>
        </w:rPr>
        <w:tab/>
        <w:t>SERVIÇOS URBANOS</w:t>
      </w:r>
    </w:p>
    <w:p w14:paraId="14442453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02.08.01.15.452.0005</w:t>
      </w:r>
      <w:r w:rsidRPr="005B0E7B">
        <w:rPr>
          <w:rFonts w:ascii="Garamond" w:hAnsi="Garamond"/>
          <w:sz w:val="20"/>
          <w:szCs w:val="20"/>
        </w:rPr>
        <w:tab/>
        <w:t>GESTÃO DA ESTRUTURA GOVERNAMENTAL DE SERVIÇOS PÚBLICOS DE CARÁTER NÃO SOCIAL</w:t>
      </w:r>
    </w:p>
    <w:p w14:paraId="15324618" w14:textId="0FC333DE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02.08.01.15.452.0005.103</w:t>
      </w:r>
      <w:r w:rsidR="002C1354" w:rsidRPr="005B0E7B">
        <w:rPr>
          <w:rFonts w:ascii="Garamond" w:hAnsi="Garamond"/>
          <w:sz w:val="20"/>
          <w:szCs w:val="20"/>
        </w:rPr>
        <w:t>3</w:t>
      </w:r>
      <w:r w:rsidRPr="005B0E7B">
        <w:rPr>
          <w:rFonts w:ascii="Garamond" w:hAnsi="Garamond"/>
          <w:sz w:val="20"/>
          <w:szCs w:val="20"/>
        </w:rPr>
        <w:tab/>
        <w:t>CONVÊNIO ESTADUAL - RECAPEAMENTO ASFALTICO DE TRECHO DA AVENIDA NICOLAU FERREIRA DE SOUZA</w:t>
      </w:r>
    </w:p>
    <w:p w14:paraId="44B7B433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lastRenderedPageBreak/>
        <w:t xml:space="preserve">(01.100.59) - CONVÊNIO ESTADUAL - RECAPEAMENTO ASFALTICO DE TRECHO DA AVENIDA NICOLAU FERREIRA DE SOUZA - </w:t>
      </w:r>
      <w:r w:rsidRPr="005B0E7B">
        <w:rPr>
          <w:rFonts w:ascii="Garamond" w:hAnsi="Garamond"/>
          <w:b/>
          <w:sz w:val="20"/>
          <w:szCs w:val="20"/>
        </w:rPr>
        <w:t>CONTRAPARTIDA</w:t>
      </w:r>
    </w:p>
    <w:p w14:paraId="5688EC2E" w14:textId="77777777" w:rsidR="00FE6990" w:rsidRPr="005B0E7B" w:rsidRDefault="00FE6990" w:rsidP="00FE6990">
      <w:pPr>
        <w:tabs>
          <w:tab w:val="left" w:pos="3402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 xml:space="preserve">4.4.90.00.00 Aplicações diretas </w:t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  <w:t>R</w:t>
      </w:r>
      <w:proofErr w:type="gramStart"/>
      <w:r w:rsidRPr="005B0E7B">
        <w:rPr>
          <w:rFonts w:ascii="Garamond" w:hAnsi="Garamond"/>
          <w:sz w:val="20"/>
          <w:szCs w:val="20"/>
        </w:rPr>
        <w:t>$  25.207</w:t>
      </w:r>
      <w:proofErr w:type="gramEnd"/>
      <w:r w:rsidRPr="005B0E7B">
        <w:rPr>
          <w:rFonts w:ascii="Garamond" w:hAnsi="Garamond"/>
          <w:sz w:val="20"/>
          <w:szCs w:val="20"/>
        </w:rPr>
        <w:t>,98</w:t>
      </w:r>
    </w:p>
    <w:p w14:paraId="5DD990E1" w14:textId="77777777" w:rsidR="00FE6990" w:rsidRPr="005B0E7B" w:rsidRDefault="00FE6990" w:rsidP="00FE6990">
      <w:pPr>
        <w:tabs>
          <w:tab w:val="right" w:leader="dot" w:pos="8505"/>
        </w:tabs>
        <w:jc w:val="both"/>
        <w:rPr>
          <w:rFonts w:ascii="Garamond" w:hAnsi="Garamond"/>
          <w:b/>
          <w:sz w:val="28"/>
          <w:szCs w:val="28"/>
        </w:rPr>
      </w:pPr>
    </w:p>
    <w:p w14:paraId="7E97DE5A" w14:textId="77777777" w:rsidR="00FE6990" w:rsidRPr="005B0E7B" w:rsidRDefault="00FE6990" w:rsidP="00FE6990">
      <w:pPr>
        <w:tabs>
          <w:tab w:val="right" w:leader="dot" w:pos="8505"/>
        </w:tabs>
        <w:jc w:val="both"/>
        <w:rPr>
          <w:rFonts w:ascii="Garamond" w:hAnsi="Garamond"/>
          <w:b/>
          <w:sz w:val="28"/>
          <w:szCs w:val="28"/>
        </w:rPr>
      </w:pPr>
      <w:r w:rsidRPr="005B0E7B">
        <w:rPr>
          <w:rFonts w:ascii="Garamond" w:hAnsi="Garamond"/>
          <w:b/>
          <w:sz w:val="28"/>
          <w:szCs w:val="28"/>
        </w:rPr>
        <w:t>TOTAL</w:t>
      </w:r>
      <w:r w:rsidRPr="005B0E7B">
        <w:rPr>
          <w:rFonts w:ascii="Garamond" w:hAnsi="Garamond"/>
          <w:b/>
          <w:sz w:val="28"/>
          <w:szCs w:val="28"/>
        </w:rPr>
        <w:tab/>
        <w:t xml:space="preserve"> R$ 325.207,98</w:t>
      </w:r>
    </w:p>
    <w:p w14:paraId="233A2200" w14:textId="77777777" w:rsidR="00FE6990" w:rsidRPr="005B0E7B" w:rsidRDefault="00FE6990" w:rsidP="00FE6990">
      <w:pPr>
        <w:ind w:left="567"/>
        <w:jc w:val="both"/>
        <w:rPr>
          <w:rFonts w:ascii="Garamond" w:hAnsi="Garamond"/>
          <w:sz w:val="28"/>
          <w:szCs w:val="28"/>
        </w:rPr>
      </w:pPr>
    </w:p>
    <w:p w14:paraId="083724DB" w14:textId="77777777" w:rsidR="00FE6990" w:rsidRPr="005B0E7B" w:rsidRDefault="00FE6990" w:rsidP="00FE6990">
      <w:pPr>
        <w:ind w:firstLine="1134"/>
        <w:jc w:val="both"/>
        <w:rPr>
          <w:rFonts w:ascii="Garamond" w:hAnsi="Garamond"/>
        </w:rPr>
      </w:pPr>
      <w:r w:rsidRPr="005B0E7B">
        <w:rPr>
          <w:rFonts w:ascii="Garamond" w:hAnsi="Garamond"/>
          <w:b/>
        </w:rPr>
        <w:t>Art. 2º</w:t>
      </w:r>
      <w:r w:rsidRPr="005B0E7B">
        <w:rPr>
          <w:rFonts w:ascii="Garamond" w:hAnsi="Garamond"/>
        </w:rPr>
        <w:t xml:space="preserve"> O crédito adicional descrito no art. 1º, terá como fontes de recurso o excesso de arrecadação no valor de R$ R$ 300.000,00 (Trezentos Mil Reais) provenientes de Recursos do Orçamento do Governo do Estado de São Paulo, conforme Convênio para Recapeamento Asfáltico de Trecho da Avenida Nicolau Ferreira de Souza, firmados com a Secretaria de Desenvolvimento Regional; e o valor de R$ R$ 25.207,98 (Vinte e Cinco Mil e Duzentos e Sete Reais, e Noventa e Oito Centavos) por anulação parcial de dotações, conforme disposto no inc. III, § 1º, do art. 43 da Lei Federal 4.320/64, e descrito abaixo:</w:t>
      </w:r>
    </w:p>
    <w:p w14:paraId="5A578E3F" w14:textId="77777777" w:rsidR="00FE6990" w:rsidRPr="005B0E7B" w:rsidRDefault="00FE6990" w:rsidP="00FE6990">
      <w:pPr>
        <w:jc w:val="both"/>
        <w:rPr>
          <w:rFonts w:ascii="Garamond" w:hAnsi="Garamond"/>
          <w:sz w:val="28"/>
          <w:szCs w:val="28"/>
        </w:rPr>
      </w:pPr>
    </w:p>
    <w:p w14:paraId="6BF8E06C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</w:t>
      </w:r>
      <w:r w:rsidRPr="005B0E7B">
        <w:rPr>
          <w:rFonts w:ascii="Garamond" w:hAnsi="Garamond"/>
          <w:sz w:val="20"/>
          <w:szCs w:val="20"/>
        </w:rPr>
        <w:tab/>
        <w:t>PREFEITURA MUNICIPAL</w:t>
      </w:r>
    </w:p>
    <w:p w14:paraId="45C691C2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</w:t>
      </w:r>
      <w:r w:rsidRPr="005B0E7B">
        <w:rPr>
          <w:rFonts w:ascii="Garamond" w:hAnsi="Garamond"/>
          <w:sz w:val="20"/>
          <w:szCs w:val="20"/>
        </w:rPr>
        <w:tab/>
        <w:t>SECRETARIA MUNICIPAL DE OBRAS E SERVIÇOS MUNICIPAIS</w:t>
      </w:r>
    </w:p>
    <w:p w14:paraId="6DD2A97F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</w:t>
      </w:r>
      <w:r w:rsidRPr="005B0E7B">
        <w:rPr>
          <w:rFonts w:ascii="Garamond" w:hAnsi="Garamond"/>
          <w:sz w:val="20"/>
          <w:szCs w:val="20"/>
        </w:rPr>
        <w:tab/>
        <w:t>SECRETARIA MUNICIPAL DE OBRAS E SERVIÇOS MUNICIPAIS</w:t>
      </w:r>
    </w:p>
    <w:p w14:paraId="45BD6E2A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</w:t>
      </w:r>
      <w:r w:rsidRPr="005B0E7B">
        <w:rPr>
          <w:rFonts w:ascii="Garamond" w:hAnsi="Garamond"/>
          <w:sz w:val="20"/>
          <w:szCs w:val="20"/>
        </w:rPr>
        <w:tab/>
        <w:t>URBANISMO</w:t>
      </w:r>
    </w:p>
    <w:p w14:paraId="0F381302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02.08.01.15.452</w:t>
      </w:r>
      <w:r w:rsidRPr="005B0E7B">
        <w:rPr>
          <w:rFonts w:ascii="Garamond" w:hAnsi="Garamond"/>
          <w:sz w:val="20"/>
          <w:szCs w:val="20"/>
        </w:rPr>
        <w:tab/>
        <w:t>SERVIÇOS URBANOS</w:t>
      </w:r>
    </w:p>
    <w:p w14:paraId="753DEDB8" w14:textId="77777777" w:rsidR="00FE6990" w:rsidRPr="005B0E7B" w:rsidRDefault="00FE6990" w:rsidP="00FE6990">
      <w:pPr>
        <w:tabs>
          <w:tab w:val="left" w:pos="1134"/>
        </w:tabs>
        <w:ind w:left="2835" w:hanging="2835"/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02.08.01.15.452.0005</w:t>
      </w:r>
      <w:r w:rsidRPr="005B0E7B">
        <w:rPr>
          <w:rFonts w:ascii="Garamond" w:hAnsi="Garamond"/>
          <w:sz w:val="20"/>
          <w:szCs w:val="20"/>
        </w:rPr>
        <w:tab/>
        <w:t>GESTÃO DA ESTRUTURA GOVERNAMENTAL DE SERVIÇOS PÚBLICOS DE CARÁTER NÃO SOCIAL</w:t>
      </w:r>
    </w:p>
    <w:p w14:paraId="63D59C4F" w14:textId="77777777" w:rsidR="00FE6990" w:rsidRPr="005B0E7B" w:rsidRDefault="00FE6990" w:rsidP="00FE6990">
      <w:pPr>
        <w:tabs>
          <w:tab w:val="left" w:pos="2835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02.08.01.15.452.0005.2005</w:t>
      </w:r>
      <w:r w:rsidRPr="005B0E7B">
        <w:rPr>
          <w:rFonts w:ascii="Garamond" w:hAnsi="Garamond"/>
          <w:sz w:val="20"/>
          <w:szCs w:val="20"/>
        </w:rPr>
        <w:tab/>
        <w:t>MANUTENÇÃO DOS SERVIÇOS PÚBLICOS DE CARÁTER NÃO SOCIAL</w:t>
      </w:r>
    </w:p>
    <w:p w14:paraId="14DA7544" w14:textId="7325BE53" w:rsidR="00FE6990" w:rsidRPr="005B0E7B" w:rsidRDefault="00FE6990" w:rsidP="00FE6990">
      <w:pPr>
        <w:tabs>
          <w:tab w:val="left" w:pos="3402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>01.110.00 - TESOURO</w:t>
      </w:r>
    </w:p>
    <w:p w14:paraId="1BD18121" w14:textId="77777777" w:rsidR="00FE6990" w:rsidRPr="005B0E7B" w:rsidRDefault="00FE6990" w:rsidP="00FE6990">
      <w:pPr>
        <w:tabs>
          <w:tab w:val="left" w:pos="3402"/>
        </w:tabs>
        <w:jc w:val="both"/>
        <w:rPr>
          <w:rFonts w:ascii="Garamond" w:hAnsi="Garamond"/>
          <w:sz w:val="20"/>
          <w:szCs w:val="20"/>
        </w:rPr>
      </w:pPr>
      <w:r w:rsidRPr="005B0E7B">
        <w:rPr>
          <w:rFonts w:ascii="Garamond" w:hAnsi="Garamond"/>
          <w:sz w:val="20"/>
          <w:szCs w:val="20"/>
        </w:rPr>
        <w:t xml:space="preserve">4.4.90.00.00 Aplicações diretas </w:t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</w:r>
      <w:r w:rsidRPr="005B0E7B">
        <w:rPr>
          <w:rFonts w:ascii="Garamond" w:hAnsi="Garamond"/>
          <w:sz w:val="20"/>
          <w:szCs w:val="20"/>
        </w:rPr>
        <w:tab/>
        <w:t>R$ 25.207,98</w:t>
      </w:r>
    </w:p>
    <w:p w14:paraId="4F539725" w14:textId="77777777" w:rsidR="00FE6990" w:rsidRPr="005B0E7B" w:rsidRDefault="00FE6990" w:rsidP="00FE6990">
      <w:pPr>
        <w:tabs>
          <w:tab w:val="right" w:leader="dot" w:pos="8505"/>
        </w:tabs>
        <w:jc w:val="both"/>
        <w:rPr>
          <w:rFonts w:ascii="Garamond" w:hAnsi="Garamond"/>
          <w:b/>
          <w:sz w:val="28"/>
          <w:szCs w:val="28"/>
        </w:rPr>
      </w:pPr>
    </w:p>
    <w:p w14:paraId="54DA3D35" w14:textId="77777777" w:rsidR="00FE6990" w:rsidRPr="005B0E7B" w:rsidRDefault="00FE6990" w:rsidP="00FE6990">
      <w:pPr>
        <w:tabs>
          <w:tab w:val="right" w:leader="dot" w:pos="8505"/>
        </w:tabs>
        <w:jc w:val="both"/>
        <w:rPr>
          <w:rFonts w:ascii="Garamond" w:hAnsi="Garamond"/>
          <w:b/>
          <w:sz w:val="28"/>
          <w:szCs w:val="28"/>
        </w:rPr>
      </w:pPr>
      <w:r w:rsidRPr="005B0E7B">
        <w:rPr>
          <w:rFonts w:ascii="Garamond" w:hAnsi="Garamond"/>
          <w:b/>
          <w:sz w:val="28"/>
          <w:szCs w:val="28"/>
        </w:rPr>
        <w:t>TOTAL</w:t>
      </w:r>
      <w:r w:rsidRPr="005B0E7B">
        <w:rPr>
          <w:rFonts w:ascii="Garamond" w:hAnsi="Garamond"/>
          <w:b/>
          <w:sz w:val="28"/>
          <w:szCs w:val="28"/>
        </w:rPr>
        <w:tab/>
        <w:t xml:space="preserve"> R$ 25.207,98</w:t>
      </w:r>
    </w:p>
    <w:p w14:paraId="536B0121" w14:textId="77777777" w:rsidR="00FE6990" w:rsidRPr="005B0E7B" w:rsidRDefault="00FE6990" w:rsidP="00FE6990">
      <w:pPr>
        <w:tabs>
          <w:tab w:val="right" w:leader="dot" w:pos="8505"/>
        </w:tabs>
        <w:jc w:val="both"/>
        <w:rPr>
          <w:rFonts w:ascii="Garamond" w:hAnsi="Garamond"/>
          <w:sz w:val="28"/>
          <w:szCs w:val="28"/>
        </w:rPr>
      </w:pPr>
    </w:p>
    <w:p w14:paraId="54C7E4B1" w14:textId="079FAA45" w:rsidR="00FE6990" w:rsidRPr="005B0E7B" w:rsidRDefault="00BC5328" w:rsidP="00FE6990">
      <w:pPr>
        <w:ind w:firstLine="1134"/>
        <w:jc w:val="both"/>
        <w:rPr>
          <w:rFonts w:ascii="Garamond" w:hAnsi="Garamond"/>
          <w:sz w:val="28"/>
          <w:szCs w:val="28"/>
        </w:rPr>
      </w:pPr>
      <w:r w:rsidRPr="005B0E7B">
        <w:rPr>
          <w:rFonts w:ascii="Garamond" w:hAnsi="Garamond"/>
          <w:b/>
          <w:sz w:val="28"/>
          <w:szCs w:val="28"/>
        </w:rPr>
        <w:t>Art. 3º</w:t>
      </w:r>
      <w:r w:rsidRPr="005B0E7B">
        <w:rPr>
          <w:rFonts w:ascii="Garamond" w:hAnsi="Garamond"/>
          <w:sz w:val="28"/>
          <w:szCs w:val="28"/>
        </w:rPr>
        <w:t xml:space="preserve"> Ficam convalidadas, naquilo que for pertinente, as peças de planejamento, entendidas essas como sendo a Lei nº 849/2019, de 03 de julho de 2019 - Lei de Diretrizes Orçamentárias, e a Lei nº 792/2017, de 27 de dezembro de 2017 - Plano Plurianual Anual.</w:t>
      </w:r>
    </w:p>
    <w:p w14:paraId="1353C308" w14:textId="77777777" w:rsidR="00BC5328" w:rsidRPr="005B0E7B" w:rsidRDefault="00BC5328" w:rsidP="00FE6990">
      <w:pPr>
        <w:ind w:firstLine="1134"/>
        <w:jc w:val="both"/>
        <w:rPr>
          <w:rFonts w:ascii="Garamond" w:hAnsi="Garamond"/>
          <w:sz w:val="28"/>
          <w:szCs w:val="28"/>
        </w:rPr>
      </w:pPr>
    </w:p>
    <w:p w14:paraId="139D435A" w14:textId="5BAAF076" w:rsidR="00FE6990" w:rsidRPr="005B0E7B" w:rsidRDefault="00FE6990" w:rsidP="00FE6990">
      <w:pPr>
        <w:ind w:firstLine="1134"/>
        <w:jc w:val="both"/>
        <w:rPr>
          <w:rFonts w:ascii="Garamond" w:hAnsi="Garamond"/>
          <w:sz w:val="28"/>
          <w:szCs w:val="28"/>
        </w:rPr>
      </w:pPr>
      <w:r w:rsidRPr="005B0E7B">
        <w:rPr>
          <w:rFonts w:ascii="Garamond" w:hAnsi="Garamond"/>
          <w:b/>
          <w:sz w:val="28"/>
          <w:szCs w:val="28"/>
        </w:rPr>
        <w:t>Art. 4º</w:t>
      </w:r>
      <w:r w:rsidRPr="005B0E7B">
        <w:rPr>
          <w:rFonts w:ascii="Garamond" w:hAnsi="Garamond"/>
          <w:sz w:val="28"/>
          <w:szCs w:val="28"/>
        </w:rPr>
        <w:t xml:space="preserve"> Esta lei entra em </w:t>
      </w:r>
      <w:r w:rsidR="00DB0644" w:rsidRPr="005B0E7B">
        <w:rPr>
          <w:rFonts w:ascii="Garamond" w:hAnsi="Garamond"/>
          <w:sz w:val="28"/>
          <w:szCs w:val="28"/>
        </w:rPr>
        <w:t>vigor na data de sua publicação</w:t>
      </w:r>
      <w:r w:rsidRPr="005B0E7B">
        <w:rPr>
          <w:rFonts w:ascii="Garamond" w:hAnsi="Garamond"/>
          <w:sz w:val="28"/>
          <w:szCs w:val="28"/>
        </w:rPr>
        <w:t>.</w:t>
      </w:r>
    </w:p>
    <w:p w14:paraId="132DA080" w14:textId="77777777" w:rsidR="00FE6990" w:rsidRPr="005B0E7B" w:rsidRDefault="00FE6990" w:rsidP="00FE6990">
      <w:pPr>
        <w:ind w:firstLine="1134"/>
        <w:jc w:val="both"/>
        <w:rPr>
          <w:rFonts w:ascii="Garamond" w:hAnsi="Garamond"/>
          <w:sz w:val="28"/>
          <w:szCs w:val="28"/>
        </w:rPr>
      </w:pPr>
    </w:p>
    <w:p w14:paraId="502AF977" w14:textId="77777777" w:rsidR="00FE6990" w:rsidRPr="005B0E7B" w:rsidRDefault="00FE6990" w:rsidP="00FE6990">
      <w:pPr>
        <w:tabs>
          <w:tab w:val="left" w:pos="624"/>
        </w:tabs>
        <w:jc w:val="both"/>
        <w:rPr>
          <w:rFonts w:ascii="Garamond" w:hAnsi="Garamond"/>
          <w:sz w:val="28"/>
          <w:szCs w:val="28"/>
        </w:rPr>
      </w:pPr>
    </w:p>
    <w:p w14:paraId="1BB123FF" w14:textId="2DE06F49" w:rsidR="00FE6990" w:rsidRPr="005B0E7B" w:rsidRDefault="00FE6990" w:rsidP="005B0E7B">
      <w:pPr>
        <w:tabs>
          <w:tab w:val="left" w:pos="624"/>
        </w:tabs>
        <w:jc w:val="right"/>
        <w:rPr>
          <w:rFonts w:ascii="Garamond" w:hAnsi="Garamond"/>
          <w:sz w:val="28"/>
          <w:szCs w:val="28"/>
        </w:rPr>
      </w:pPr>
      <w:r w:rsidRPr="005B0E7B">
        <w:rPr>
          <w:rFonts w:ascii="Garamond" w:hAnsi="Garamond"/>
          <w:sz w:val="28"/>
          <w:szCs w:val="28"/>
        </w:rPr>
        <w:t xml:space="preserve">Araçariguama, </w:t>
      </w:r>
      <w:r w:rsidR="005B0E7B" w:rsidRPr="005B0E7B">
        <w:rPr>
          <w:rFonts w:ascii="Garamond" w:hAnsi="Garamond"/>
          <w:sz w:val="28"/>
          <w:szCs w:val="28"/>
        </w:rPr>
        <w:t xml:space="preserve">03 </w:t>
      </w:r>
      <w:r w:rsidRPr="005B0E7B">
        <w:rPr>
          <w:rFonts w:ascii="Garamond" w:hAnsi="Garamond"/>
          <w:sz w:val="28"/>
          <w:szCs w:val="28"/>
        </w:rPr>
        <w:t xml:space="preserve">de </w:t>
      </w:r>
      <w:r w:rsidR="005B0E7B" w:rsidRPr="005B0E7B">
        <w:rPr>
          <w:rFonts w:ascii="Garamond" w:hAnsi="Garamond"/>
          <w:sz w:val="28"/>
          <w:szCs w:val="28"/>
        </w:rPr>
        <w:t>março</w:t>
      </w:r>
      <w:r w:rsidR="00DB0644" w:rsidRPr="005B0E7B">
        <w:rPr>
          <w:rFonts w:ascii="Garamond" w:hAnsi="Garamond"/>
          <w:sz w:val="28"/>
          <w:szCs w:val="28"/>
        </w:rPr>
        <w:t xml:space="preserve"> de 2020</w:t>
      </w:r>
      <w:r w:rsidRPr="005B0E7B">
        <w:rPr>
          <w:rFonts w:ascii="Garamond" w:hAnsi="Garamond"/>
          <w:sz w:val="28"/>
          <w:szCs w:val="28"/>
        </w:rPr>
        <w:t>.</w:t>
      </w:r>
    </w:p>
    <w:p w14:paraId="545AAFBF" w14:textId="77777777" w:rsidR="00FE6990" w:rsidRPr="005B0E7B" w:rsidRDefault="00FE6990" w:rsidP="00FE6990">
      <w:pPr>
        <w:jc w:val="center"/>
        <w:rPr>
          <w:rStyle w:val="Forte"/>
          <w:rFonts w:ascii="Garamond" w:eastAsiaTheme="majorEastAsia" w:hAnsi="Garamond"/>
          <w:sz w:val="28"/>
          <w:szCs w:val="28"/>
        </w:rPr>
      </w:pPr>
    </w:p>
    <w:p w14:paraId="36152806" w14:textId="77777777" w:rsidR="00FE6990" w:rsidRPr="005B0E7B" w:rsidRDefault="00FE6990" w:rsidP="00FE6990">
      <w:pPr>
        <w:jc w:val="center"/>
        <w:rPr>
          <w:rStyle w:val="Forte"/>
          <w:rFonts w:ascii="Garamond" w:eastAsiaTheme="majorEastAsia" w:hAnsi="Garamond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5B0E7B" w:rsidRPr="005B0E7B" w14:paraId="77857805" w14:textId="77777777" w:rsidTr="00E543B3">
        <w:tc>
          <w:tcPr>
            <w:tcW w:w="9036" w:type="dxa"/>
            <w:hideMark/>
          </w:tcPr>
          <w:p w14:paraId="0AFA9005" w14:textId="77777777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B0E7B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14:paraId="78014209" w14:textId="77777777" w:rsid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B0E7B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  <w:p w14:paraId="4973B8CD" w14:textId="4876289F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565A5911" w14:textId="77777777" w:rsidR="005B0E7B" w:rsidRPr="005B0E7B" w:rsidRDefault="005B0E7B" w:rsidP="005B0E7B">
      <w:pPr>
        <w:pStyle w:val="Recuodecorpodetexto"/>
        <w:ind w:left="0"/>
        <w:jc w:val="both"/>
        <w:rPr>
          <w:rFonts w:ascii="Garamond" w:hAnsi="Garamond" w:cs="Tahoma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5B0E7B" w:rsidRPr="005B0E7B" w14:paraId="3C51358B" w14:textId="77777777" w:rsidTr="00E543B3">
        <w:tc>
          <w:tcPr>
            <w:tcW w:w="4518" w:type="dxa"/>
          </w:tcPr>
          <w:p w14:paraId="6317C7C0" w14:textId="77777777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B0E7B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14:paraId="22570424" w14:textId="77777777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B0E7B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14:paraId="7F46A86C" w14:textId="77777777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54B84526" w14:textId="77777777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B0E7B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14:paraId="3C419DD8" w14:textId="77777777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B0E7B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5B0E7B" w:rsidRPr="005B0E7B" w14:paraId="6C8666D4" w14:textId="77777777" w:rsidTr="00E543B3">
        <w:tc>
          <w:tcPr>
            <w:tcW w:w="4518" w:type="dxa"/>
            <w:hideMark/>
          </w:tcPr>
          <w:p w14:paraId="127FF9AE" w14:textId="77777777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B0E7B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14:paraId="529A3611" w14:textId="77777777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B0E7B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01190A50" w14:textId="77777777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B0E7B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14:paraId="38AD5443" w14:textId="77777777" w:rsidR="005B0E7B" w:rsidRPr="005B0E7B" w:rsidRDefault="005B0E7B" w:rsidP="00E543B3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B0E7B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14:paraId="108D807F" w14:textId="473D0521" w:rsidR="00DB0644" w:rsidRPr="005B0E7B" w:rsidRDefault="00DB0644" w:rsidP="005B0E7B">
      <w:pPr>
        <w:jc w:val="center"/>
        <w:rPr>
          <w:rFonts w:ascii="Garamond" w:hAnsi="Garamond"/>
          <w:sz w:val="28"/>
          <w:szCs w:val="28"/>
        </w:rPr>
      </w:pPr>
    </w:p>
    <w:sectPr w:rsidR="00DB0644" w:rsidRPr="005B0E7B" w:rsidSect="00F53DEC">
      <w:headerReference w:type="default" r:id="rId6"/>
      <w:footerReference w:type="default" r:id="rId7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156C8" w14:textId="77777777" w:rsidR="004C0378" w:rsidRDefault="004C0378" w:rsidP="003A7CCE">
      <w:r>
        <w:separator/>
      </w:r>
    </w:p>
  </w:endnote>
  <w:endnote w:type="continuationSeparator" w:id="0">
    <w:p w14:paraId="68720C27" w14:textId="77777777" w:rsidR="004C0378" w:rsidRDefault="004C0378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E1E2" w14:textId="77777777" w:rsidR="00A02691" w:rsidRDefault="00A02691" w:rsidP="00EC1B6A">
    <w:pPr>
      <w:pStyle w:val="Rodap"/>
      <w:jc w:val="center"/>
    </w:pPr>
  </w:p>
  <w:p w14:paraId="17194FA9" w14:textId="75D10E18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7F01F" w14:textId="77777777" w:rsidR="004C0378" w:rsidRDefault="004C0378" w:rsidP="003A7CCE">
      <w:r>
        <w:separator/>
      </w:r>
    </w:p>
  </w:footnote>
  <w:footnote w:type="continuationSeparator" w:id="0">
    <w:p w14:paraId="6D4B8A60" w14:textId="77777777" w:rsidR="004C0378" w:rsidRDefault="004C0378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2449E6BA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2D6BA8" w:rsidR="003A7CCE" w:rsidRDefault="005B0E7B" w:rsidP="003A7CCE">
    <w:pPr>
      <w:pStyle w:val="Cabealho"/>
      <w:ind w:left="-851"/>
      <w:jc w:val="center"/>
    </w:pPr>
    <w:r>
      <w:rPr>
        <w:noProof/>
        <w:lang w:eastAsia="pt-BR"/>
      </w:rPr>
      <w:drawing>
        <wp:inline distT="0" distB="0" distL="0" distR="0" wp14:anchorId="4225350D" wp14:editId="51EFD124">
          <wp:extent cx="5396230" cy="800912"/>
          <wp:effectExtent l="0" t="0" r="0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80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54204"/>
    <w:rsid w:val="000553BA"/>
    <w:rsid w:val="000D3813"/>
    <w:rsid w:val="000F1233"/>
    <w:rsid w:val="00101B70"/>
    <w:rsid w:val="00102B33"/>
    <w:rsid w:val="001115D7"/>
    <w:rsid w:val="0014602B"/>
    <w:rsid w:val="00187EBD"/>
    <w:rsid w:val="001D73D0"/>
    <w:rsid w:val="001D7880"/>
    <w:rsid w:val="0020141B"/>
    <w:rsid w:val="00207FCA"/>
    <w:rsid w:val="00211353"/>
    <w:rsid w:val="00225EAC"/>
    <w:rsid w:val="002364A8"/>
    <w:rsid w:val="002368E7"/>
    <w:rsid w:val="00243B96"/>
    <w:rsid w:val="002C1354"/>
    <w:rsid w:val="002E3B97"/>
    <w:rsid w:val="00353B4B"/>
    <w:rsid w:val="00360A8F"/>
    <w:rsid w:val="003932EF"/>
    <w:rsid w:val="003A7CCE"/>
    <w:rsid w:val="00442E55"/>
    <w:rsid w:val="00446416"/>
    <w:rsid w:val="004B605A"/>
    <w:rsid w:val="004B7B11"/>
    <w:rsid w:val="004C0378"/>
    <w:rsid w:val="004C6E81"/>
    <w:rsid w:val="00507200"/>
    <w:rsid w:val="00580BCE"/>
    <w:rsid w:val="005B0E7B"/>
    <w:rsid w:val="005E2675"/>
    <w:rsid w:val="005F10E2"/>
    <w:rsid w:val="006001E9"/>
    <w:rsid w:val="00654062"/>
    <w:rsid w:val="0069055C"/>
    <w:rsid w:val="00691EC5"/>
    <w:rsid w:val="006B1C9E"/>
    <w:rsid w:val="006C1449"/>
    <w:rsid w:val="006C5831"/>
    <w:rsid w:val="007751CE"/>
    <w:rsid w:val="00776292"/>
    <w:rsid w:val="007D3D80"/>
    <w:rsid w:val="00866D41"/>
    <w:rsid w:val="008B3768"/>
    <w:rsid w:val="008E3763"/>
    <w:rsid w:val="00910E1F"/>
    <w:rsid w:val="009613D7"/>
    <w:rsid w:val="00966615"/>
    <w:rsid w:val="00976D6A"/>
    <w:rsid w:val="009D13B0"/>
    <w:rsid w:val="009D60D4"/>
    <w:rsid w:val="00A02691"/>
    <w:rsid w:val="00A4309B"/>
    <w:rsid w:val="00A52065"/>
    <w:rsid w:val="00A676F3"/>
    <w:rsid w:val="00A70786"/>
    <w:rsid w:val="00B76AA3"/>
    <w:rsid w:val="00BA0C62"/>
    <w:rsid w:val="00BC5328"/>
    <w:rsid w:val="00BE1860"/>
    <w:rsid w:val="00BE7245"/>
    <w:rsid w:val="00C60861"/>
    <w:rsid w:val="00CC4393"/>
    <w:rsid w:val="00CD145A"/>
    <w:rsid w:val="00CD3F90"/>
    <w:rsid w:val="00D26C87"/>
    <w:rsid w:val="00D53FE1"/>
    <w:rsid w:val="00DB0644"/>
    <w:rsid w:val="00E14D6D"/>
    <w:rsid w:val="00E56CD5"/>
    <w:rsid w:val="00E70BA4"/>
    <w:rsid w:val="00E70C64"/>
    <w:rsid w:val="00EC1B6A"/>
    <w:rsid w:val="00F04744"/>
    <w:rsid w:val="00F20D95"/>
    <w:rsid w:val="00F4530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60280EF2-0EDA-4AD6-B4EF-E591A49B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5B0E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5B0E7B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B0E7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3</cp:revision>
  <cp:lastPrinted>2020-03-04T13:40:00Z</cp:lastPrinted>
  <dcterms:created xsi:type="dcterms:W3CDTF">2020-02-05T18:17:00Z</dcterms:created>
  <dcterms:modified xsi:type="dcterms:W3CDTF">2020-03-04T13:40:00Z</dcterms:modified>
</cp:coreProperties>
</file>