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273C03" w:rsidRDefault="00586897" w:rsidP="000669AF">
      <w:pPr>
        <w:pStyle w:val="Ttulo1"/>
        <w:ind w:right="79"/>
        <w:jc w:val="both"/>
        <w:rPr>
          <w:rFonts w:ascii="Garamond" w:hAnsi="Garamond"/>
          <w:szCs w:val="28"/>
        </w:rPr>
      </w:pPr>
      <w:r w:rsidRPr="00273C03">
        <w:rPr>
          <w:rFonts w:ascii="Garamond" w:hAnsi="Garamond"/>
          <w:szCs w:val="28"/>
        </w:rPr>
        <w:t xml:space="preserve">AUTÓGRAFO N.° </w:t>
      </w:r>
      <w:r w:rsidR="00273C03" w:rsidRPr="00273C03">
        <w:rPr>
          <w:rFonts w:ascii="Garamond" w:hAnsi="Garamond"/>
          <w:szCs w:val="28"/>
        </w:rPr>
        <w:t>1032</w:t>
      </w:r>
      <w:r w:rsidR="009C7121" w:rsidRPr="00273C03">
        <w:rPr>
          <w:rFonts w:ascii="Garamond" w:hAnsi="Garamond"/>
          <w:szCs w:val="28"/>
        </w:rPr>
        <w:t xml:space="preserve">, DE </w:t>
      </w:r>
      <w:r w:rsidR="00273C03" w:rsidRPr="00273C03">
        <w:rPr>
          <w:rFonts w:ascii="Garamond" w:hAnsi="Garamond"/>
          <w:szCs w:val="28"/>
        </w:rPr>
        <w:t>12</w:t>
      </w:r>
      <w:r w:rsidR="009C7121" w:rsidRPr="00273C03">
        <w:rPr>
          <w:rFonts w:ascii="Garamond" w:hAnsi="Garamond"/>
          <w:szCs w:val="28"/>
        </w:rPr>
        <w:t xml:space="preserve"> DE </w:t>
      </w:r>
      <w:r w:rsidR="00273C03" w:rsidRPr="00273C03">
        <w:rPr>
          <w:rFonts w:ascii="Garamond" w:hAnsi="Garamond"/>
          <w:szCs w:val="28"/>
        </w:rPr>
        <w:t>NOVEMBRO</w:t>
      </w:r>
      <w:r w:rsidR="009D1B5D" w:rsidRPr="00273C03">
        <w:rPr>
          <w:rFonts w:ascii="Garamond" w:hAnsi="Garamond"/>
          <w:szCs w:val="28"/>
        </w:rPr>
        <w:t xml:space="preserve"> DE 2019</w:t>
      </w:r>
      <w:r w:rsidR="005A78E3" w:rsidRPr="00273C03">
        <w:rPr>
          <w:rFonts w:ascii="Garamond" w:hAnsi="Garamond"/>
          <w:szCs w:val="28"/>
        </w:rPr>
        <w:t>.</w:t>
      </w:r>
    </w:p>
    <w:p w:rsidR="003778CD" w:rsidRPr="00273C03" w:rsidRDefault="00233E84" w:rsidP="000669A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273C03">
        <w:rPr>
          <w:rFonts w:ascii="Garamond" w:hAnsi="Garamond"/>
          <w:b/>
          <w:sz w:val="28"/>
          <w:szCs w:val="28"/>
        </w:rPr>
        <w:t xml:space="preserve">PROJETO DE LEI </w:t>
      </w:r>
      <w:r w:rsidR="00273C03" w:rsidRPr="00273C03">
        <w:rPr>
          <w:rFonts w:ascii="Garamond" w:hAnsi="Garamond"/>
          <w:b/>
          <w:sz w:val="28"/>
          <w:szCs w:val="28"/>
        </w:rPr>
        <w:t xml:space="preserve">COMPLEMENTAR </w:t>
      </w:r>
      <w:r w:rsidR="00147171" w:rsidRPr="00273C03">
        <w:rPr>
          <w:rFonts w:ascii="Garamond" w:hAnsi="Garamond"/>
          <w:b/>
          <w:sz w:val="28"/>
          <w:szCs w:val="28"/>
        </w:rPr>
        <w:t>N.º 0</w:t>
      </w:r>
      <w:r w:rsidR="00273C03" w:rsidRPr="00273C03">
        <w:rPr>
          <w:rFonts w:ascii="Garamond" w:hAnsi="Garamond"/>
          <w:b/>
          <w:sz w:val="28"/>
          <w:szCs w:val="28"/>
        </w:rPr>
        <w:t>6</w:t>
      </w:r>
      <w:r w:rsidR="00B07B28" w:rsidRPr="00273C03">
        <w:rPr>
          <w:rFonts w:ascii="Garamond" w:hAnsi="Garamond"/>
          <w:b/>
          <w:sz w:val="28"/>
          <w:szCs w:val="28"/>
        </w:rPr>
        <w:t>/2019</w:t>
      </w:r>
      <w:r w:rsidR="00591AD0" w:rsidRPr="00273C03">
        <w:rPr>
          <w:rFonts w:ascii="Garamond" w:hAnsi="Garamond"/>
          <w:b/>
          <w:sz w:val="28"/>
          <w:szCs w:val="28"/>
        </w:rPr>
        <w:t>.</w:t>
      </w:r>
    </w:p>
    <w:p w:rsidR="00E356DB" w:rsidRPr="00273C03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F65F26" w:rsidRPr="00273C03" w:rsidRDefault="00F65F26" w:rsidP="00F65F26">
      <w:pPr>
        <w:pStyle w:val="Recuodecorpodetexto"/>
        <w:ind w:left="3402" w:right="-1"/>
        <w:jc w:val="both"/>
        <w:rPr>
          <w:rFonts w:ascii="Garamond" w:hAnsi="Garamond"/>
          <w:sz w:val="26"/>
          <w:szCs w:val="26"/>
        </w:rPr>
      </w:pPr>
      <w:r w:rsidRPr="00273C03">
        <w:rPr>
          <w:rFonts w:ascii="Garamond" w:hAnsi="Garamond"/>
          <w:sz w:val="26"/>
          <w:szCs w:val="26"/>
        </w:rPr>
        <w:t>“</w:t>
      </w:r>
      <w:r w:rsidR="00273C03" w:rsidRPr="00273C03">
        <w:rPr>
          <w:rFonts w:ascii="Garamond" w:hAnsi="Garamond"/>
          <w:sz w:val="26"/>
          <w:szCs w:val="26"/>
        </w:rPr>
        <w:t>Altera a Lei Complementar nº 07 de 30 de Dezembro de 1994 e da outras providências</w:t>
      </w:r>
      <w:r w:rsidRPr="00273C03">
        <w:rPr>
          <w:rFonts w:ascii="Garamond" w:hAnsi="Garamond"/>
          <w:sz w:val="26"/>
          <w:szCs w:val="26"/>
        </w:rPr>
        <w:t>”.</w:t>
      </w:r>
    </w:p>
    <w:p w:rsidR="00DA0C1E" w:rsidRPr="00273C03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273C03" w:rsidRDefault="003778CD" w:rsidP="000669AF">
      <w:pPr>
        <w:jc w:val="both"/>
        <w:rPr>
          <w:rFonts w:ascii="Garamond" w:hAnsi="Garamond" w:cs="Arial"/>
          <w:b/>
          <w:sz w:val="26"/>
          <w:szCs w:val="26"/>
        </w:rPr>
      </w:pPr>
      <w:r w:rsidRPr="00273C03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506B30" w:rsidRPr="00273C03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szCs w:val="26"/>
        </w:rPr>
      </w:pPr>
    </w:p>
    <w:p w:rsidR="00273C03" w:rsidRPr="00273C03" w:rsidRDefault="00273C03" w:rsidP="00273C03">
      <w:pPr>
        <w:pStyle w:val="Cabealho"/>
        <w:ind w:firstLine="567"/>
        <w:jc w:val="both"/>
        <w:rPr>
          <w:rFonts w:ascii="Garamond" w:hAnsi="Garamond"/>
          <w:szCs w:val="26"/>
        </w:rPr>
      </w:pPr>
      <w:r w:rsidRPr="00273C03">
        <w:rPr>
          <w:rFonts w:ascii="Garamond" w:hAnsi="Garamond"/>
          <w:b/>
          <w:szCs w:val="26"/>
        </w:rPr>
        <w:t>Art. 1º.</w:t>
      </w:r>
      <w:r w:rsidRPr="00273C03">
        <w:rPr>
          <w:rFonts w:ascii="Garamond" w:hAnsi="Garamond"/>
          <w:szCs w:val="26"/>
        </w:rPr>
        <w:t xml:space="preserve"> O </w:t>
      </w:r>
      <w:r w:rsidRPr="00273C03">
        <w:rPr>
          <w:rFonts w:ascii="Garamond" w:hAnsi="Garamond"/>
          <w:i/>
          <w:szCs w:val="26"/>
        </w:rPr>
        <w:t xml:space="preserve">caput </w:t>
      </w:r>
      <w:r w:rsidRPr="00273C03">
        <w:rPr>
          <w:rFonts w:ascii="Garamond" w:hAnsi="Garamond"/>
          <w:szCs w:val="26"/>
        </w:rPr>
        <w:t>do atual artigo 142 da Lei Complementar nº 7, de 30 de dezembro de 1994, com suas alterações posteriores, passa a vigorar com a seguinte redação:</w:t>
      </w:r>
    </w:p>
    <w:p w:rsidR="00273C03" w:rsidRPr="00273C03" w:rsidRDefault="00273C03" w:rsidP="00273C03">
      <w:pPr>
        <w:pStyle w:val="Cabealho"/>
        <w:ind w:firstLine="708"/>
        <w:jc w:val="both"/>
        <w:rPr>
          <w:rFonts w:ascii="Garamond" w:hAnsi="Garamond"/>
          <w:szCs w:val="26"/>
        </w:rPr>
      </w:pPr>
    </w:p>
    <w:p w:rsidR="00273C03" w:rsidRPr="00273C03" w:rsidRDefault="00273C03" w:rsidP="00273C03">
      <w:pPr>
        <w:pStyle w:val="Cabealho"/>
        <w:ind w:left="1560"/>
        <w:jc w:val="both"/>
        <w:rPr>
          <w:rFonts w:ascii="Garamond" w:hAnsi="Garamond"/>
          <w:szCs w:val="26"/>
        </w:rPr>
      </w:pPr>
      <w:r w:rsidRPr="00273C03">
        <w:rPr>
          <w:rFonts w:ascii="Garamond" w:hAnsi="Garamond"/>
          <w:szCs w:val="26"/>
        </w:rPr>
        <w:t>‘ Art. 142. O pagamento será efetuado em espécie, cheque ou qualquer out</w:t>
      </w:r>
      <w:bookmarkStart w:id="0" w:name="_GoBack"/>
      <w:bookmarkEnd w:id="0"/>
      <w:r w:rsidRPr="00273C03">
        <w:rPr>
          <w:rFonts w:ascii="Garamond" w:hAnsi="Garamond"/>
          <w:szCs w:val="26"/>
        </w:rPr>
        <w:t>o meio eletrônico devidamente autorizado e regulamentado no Sistema Financeiro Nacional e no Banco Central do Brasil.’ (NR)</w:t>
      </w:r>
    </w:p>
    <w:p w:rsidR="00273C03" w:rsidRPr="00273C03" w:rsidRDefault="00273C03" w:rsidP="00273C03">
      <w:pPr>
        <w:pStyle w:val="Cabealho"/>
        <w:ind w:left="1560"/>
        <w:jc w:val="both"/>
        <w:rPr>
          <w:rFonts w:ascii="Garamond" w:hAnsi="Garamond"/>
          <w:szCs w:val="26"/>
        </w:rPr>
      </w:pPr>
    </w:p>
    <w:p w:rsidR="00273C03" w:rsidRPr="00273C03" w:rsidRDefault="00273C03" w:rsidP="00273C03">
      <w:pPr>
        <w:pStyle w:val="Cabealho"/>
        <w:ind w:firstLine="567"/>
        <w:jc w:val="both"/>
        <w:rPr>
          <w:rFonts w:ascii="Garamond" w:hAnsi="Garamond"/>
          <w:szCs w:val="26"/>
        </w:rPr>
      </w:pPr>
      <w:r w:rsidRPr="00273C03">
        <w:rPr>
          <w:rFonts w:ascii="Garamond" w:hAnsi="Garamond"/>
          <w:b/>
          <w:szCs w:val="26"/>
        </w:rPr>
        <w:t>Art. 2º.</w:t>
      </w:r>
      <w:r w:rsidRPr="00273C03">
        <w:rPr>
          <w:rFonts w:ascii="Garamond" w:hAnsi="Garamond"/>
          <w:szCs w:val="26"/>
        </w:rPr>
        <w:t xml:space="preserve"> Esta Lei Complementar entra em vigor na data da sua publicação.</w:t>
      </w:r>
    </w:p>
    <w:p w:rsidR="00F65F26" w:rsidRPr="00273C03" w:rsidRDefault="00F65F26" w:rsidP="00F65F26">
      <w:pPr>
        <w:pStyle w:val="Recuodecorpodetexto"/>
        <w:ind w:left="0" w:firstLine="708"/>
        <w:jc w:val="both"/>
        <w:rPr>
          <w:rFonts w:ascii="Garamond" w:hAnsi="Garamond"/>
          <w:sz w:val="26"/>
          <w:szCs w:val="26"/>
        </w:rPr>
      </w:pPr>
    </w:p>
    <w:p w:rsidR="006B43B8" w:rsidRPr="00273C03" w:rsidRDefault="006B43B8" w:rsidP="00F65F26">
      <w:pPr>
        <w:jc w:val="both"/>
        <w:rPr>
          <w:rFonts w:ascii="Garamond" w:hAnsi="Garamond"/>
          <w:sz w:val="26"/>
          <w:szCs w:val="26"/>
        </w:rPr>
      </w:pPr>
    </w:p>
    <w:p w:rsidR="00D15827" w:rsidRPr="00273C03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273C03">
        <w:rPr>
          <w:rFonts w:ascii="Garamond" w:eastAsia="Calibri" w:hAnsi="Garamond"/>
          <w:sz w:val="26"/>
          <w:szCs w:val="26"/>
          <w:lang w:eastAsia="en-US"/>
        </w:rPr>
        <w:t>Araçari</w:t>
      </w:r>
      <w:r w:rsidR="00273C03" w:rsidRPr="00273C03">
        <w:rPr>
          <w:rFonts w:ascii="Garamond" w:eastAsia="Calibri" w:hAnsi="Garamond"/>
          <w:sz w:val="26"/>
          <w:szCs w:val="26"/>
          <w:lang w:eastAsia="en-US"/>
        </w:rPr>
        <w:t>guama, 12</w:t>
      </w:r>
      <w:r w:rsidR="0023586D" w:rsidRPr="00273C03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273C03" w:rsidRPr="00273C03">
        <w:rPr>
          <w:rFonts w:ascii="Garamond" w:eastAsia="Calibri" w:hAnsi="Garamond"/>
          <w:sz w:val="26"/>
          <w:szCs w:val="26"/>
          <w:lang w:eastAsia="en-US"/>
        </w:rPr>
        <w:t>novembro</w:t>
      </w:r>
      <w:r w:rsidR="0023586D" w:rsidRPr="00273C03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273C03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273C03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273C03" w:rsidRDefault="005868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273C03" w:rsidRDefault="00A24162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273C03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Style w:val="Tabelacomgrade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73C03" w:rsidRPr="00273C03" w:rsidTr="00273C03">
        <w:tc>
          <w:tcPr>
            <w:tcW w:w="9498" w:type="dxa"/>
          </w:tcPr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MOACYR DE GODOY NETO</w:t>
            </w:r>
          </w:p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 xml:space="preserve">Presidente </w:t>
            </w:r>
          </w:p>
          <w:p w:rsidR="00F65F26" w:rsidRPr="00273C03" w:rsidRDefault="00F65F26" w:rsidP="00F65F2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</w:tbl>
    <w:p w:rsidR="00F65F26" w:rsidRPr="00273C03" w:rsidRDefault="00F65F26" w:rsidP="00F65F26">
      <w:pPr>
        <w:jc w:val="both"/>
        <w:rPr>
          <w:rFonts w:ascii="Garamond" w:hAnsi="Garamond"/>
          <w:sz w:val="26"/>
          <w:szCs w:val="26"/>
        </w:rPr>
      </w:pPr>
    </w:p>
    <w:p w:rsidR="00F65F26" w:rsidRPr="00273C03" w:rsidRDefault="00F65F26" w:rsidP="00F65F26">
      <w:pPr>
        <w:jc w:val="both"/>
        <w:rPr>
          <w:rFonts w:ascii="Garamond" w:hAnsi="Garamond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18"/>
        <w:gridCol w:w="4946"/>
      </w:tblGrid>
      <w:tr w:rsidR="00273C03" w:rsidRPr="00273C03" w:rsidTr="00273C03">
        <w:tc>
          <w:tcPr>
            <w:tcW w:w="4518" w:type="dxa"/>
          </w:tcPr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JUDIVAN SEVERINO DE FIGUEIRÊDO</w:t>
            </w:r>
          </w:p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1º Vice-Presidente</w:t>
            </w:r>
          </w:p>
          <w:p w:rsidR="00F65F26" w:rsidRPr="00273C03" w:rsidRDefault="00F65F26" w:rsidP="00F65F26">
            <w:pPr>
              <w:rPr>
                <w:rFonts w:ascii="Garamond" w:hAnsi="Garamond"/>
                <w:sz w:val="26"/>
                <w:szCs w:val="26"/>
              </w:rPr>
            </w:pPr>
          </w:p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46" w:type="dxa"/>
            <w:hideMark/>
          </w:tcPr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ADEMARIO JESUS MENDES</w:t>
            </w:r>
          </w:p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2º Vice-Presidente</w:t>
            </w:r>
          </w:p>
        </w:tc>
      </w:tr>
      <w:tr w:rsidR="00273C03" w:rsidRPr="00273C03" w:rsidTr="00273C03">
        <w:tc>
          <w:tcPr>
            <w:tcW w:w="4518" w:type="dxa"/>
            <w:hideMark/>
          </w:tcPr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JAIME RODRIGUES MOIRINHO</w:t>
            </w:r>
          </w:p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1º Secretário</w:t>
            </w:r>
          </w:p>
        </w:tc>
        <w:tc>
          <w:tcPr>
            <w:tcW w:w="4946" w:type="dxa"/>
            <w:hideMark/>
          </w:tcPr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EDMILSON ANTÔNIO DA SILVA-BAIXINHO</w:t>
            </w:r>
          </w:p>
          <w:p w:rsidR="00F65F26" w:rsidRPr="00273C03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273C03">
              <w:rPr>
                <w:rFonts w:ascii="Garamond" w:hAnsi="Garamond"/>
                <w:sz w:val="26"/>
                <w:szCs w:val="26"/>
              </w:rPr>
              <w:t>2º Secretário</w:t>
            </w:r>
          </w:p>
        </w:tc>
      </w:tr>
    </w:tbl>
    <w:p w:rsidR="00F65F26" w:rsidRPr="00273C03" w:rsidRDefault="00F65F26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F65F26" w:rsidRPr="00273C03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944244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02E3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C03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379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06B30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AD0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4FBB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44244"/>
    <w:rsid w:val="00945215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47237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65F26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6243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C212B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F65F2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60DF9-968F-4A01-A9C6-812D3A23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218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44</cp:revision>
  <cp:lastPrinted>2019-11-12T13:32:00Z</cp:lastPrinted>
  <dcterms:created xsi:type="dcterms:W3CDTF">2019-05-07T15:43:00Z</dcterms:created>
  <dcterms:modified xsi:type="dcterms:W3CDTF">2019-11-13T12:43:00Z</dcterms:modified>
</cp:coreProperties>
</file>