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E3" w:rsidRPr="005643C1" w:rsidRDefault="005643C1" w:rsidP="00147171">
      <w:pPr>
        <w:pStyle w:val="Ttulo1"/>
        <w:ind w:right="79"/>
        <w:jc w:val="both"/>
        <w:rPr>
          <w:rFonts w:ascii="Garamond" w:hAnsi="Garamond"/>
          <w:sz w:val="26"/>
          <w:szCs w:val="26"/>
        </w:rPr>
      </w:pPr>
      <w:r w:rsidRPr="005643C1">
        <w:rPr>
          <w:rFonts w:ascii="Garamond" w:hAnsi="Garamond"/>
          <w:sz w:val="26"/>
          <w:szCs w:val="26"/>
        </w:rPr>
        <w:t>AUTÓGRAFO N.° 1021</w:t>
      </w:r>
      <w:r w:rsidR="009C7121" w:rsidRPr="005643C1">
        <w:rPr>
          <w:rFonts w:ascii="Garamond" w:hAnsi="Garamond"/>
          <w:sz w:val="26"/>
          <w:szCs w:val="26"/>
        </w:rPr>
        <w:t xml:space="preserve">, DE </w:t>
      </w:r>
      <w:r w:rsidR="00D87235">
        <w:rPr>
          <w:rFonts w:ascii="Garamond" w:hAnsi="Garamond"/>
          <w:sz w:val="26"/>
          <w:szCs w:val="26"/>
        </w:rPr>
        <w:t>17</w:t>
      </w:r>
      <w:r w:rsidR="009C7121" w:rsidRPr="005643C1">
        <w:rPr>
          <w:rFonts w:ascii="Garamond" w:hAnsi="Garamond"/>
          <w:sz w:val="26"/>
          <w:szCs w:val="26"/>
        </w:rPr>
        <w:t xml:space="preserve"> DE </w:t>
      </w:r>
      <w:r w:rsidR="00804DD5" w:rsidRPr="005643C1">
        <w:rPr>
          <w:rFonts w:ascii="Garamond" w:hAnsi="Garamond"/>
          <w:sz w:val="26"/>
          <w:szCs w:val="26"/>
        </w:rPr>
        <w:t>SETEMBRO</w:t>
      </w:r>
      <w:r w:rsidR="009D1B5D" w:rsidRPr="005643C1">
        <w:rPr>
          <w:rFonts w:ascii="Garamond" w:hAnsi="Garamond"/>
          <w:sz w:val="26"/>
          <w:szCs w:val="26"/>
        </w:rPr>
        <w:t xml:space="preserve"> DE 2019</w:t>
      </w:r>
      <w:r w:rsidR="005A78E3" w:rsidRPr="005643C1">
        <w:rPr>
          <w:rFonts w:ascii="Garamond" w:hAnsi="Garamond"/>
          <w:sz w:val="26"/>
          <w:szCs w:val="26"/>
        </w:rPr>
        <w:t>.</w:t>
      </w:r>
    </w:p>
    <w:p w:rsidR="003778CD" w:rsidRPr="005643C1" w:rsidRDefault="00233E84" w:rsidP="00147171">
      <w:pPr>
        <w:ind w:right="79"/>
        <w:jc w:val="both"/>
        <w:rPr>
          <w:rFonts w:ascii="Garamond" w:hAnsi="Garamond"/>
          <w:b/>
          <w:sz w:val="26"/>
          <w:szCs w:val="26"/>
        </w:rPr>
      </w:pPr>
      <w:r w:rsidRPr="005643C1">
        <w:rPr>
          <w:rFonts w:ascii="Garamond" w:hAnsi="Garamond"/>
          <w:b/>
          <w:sz w:val="26"/>
          <w:szCs w:val="26"/>
        </w:rPr>
        <w:t xml:space="preserve">PROJETO DE LEI </w:t>
      </w:r>
      <w:r w:rsidR="00147171" w:rsidRPr="005643C1">
        <w:rPr>
          <w:rFonts w:ascii="Garamond" w:hAnsi="Garamond"/>
          <w:b/>
          <w:sz w:val="26"/>
          <w:szCs w:val="26"/>
        </w:rPr>
        <w:t>N.º 0</w:t>
      </w:r>
      <w:r w:rsidR="005643C1" w:rsidRPr="005643C1">
        <w:rPr>
          <w:rFonts w:ascii="Garamond" w:hAnsi="Garamond"/>
          <w:b/>
          <w:sz w:val="26"/>
          <w:szCs w:val="26"/>
        </w:rPr>
        <w:t>17</w:t>
      </w:r>
      <w:r w:rsidR="00B07B28" w:rsidRPr="005643C1">
        <w:rPr>
          <w:rFonts w:ascii="Garamond" w:hAnsi="Garamond"/>
          <w:b/>
          <w:sz w:val="26"/>
          <w:szCs w:val="26"/>
        </w:rPr>
        <w:t>/2019</w:t>
      </w:r>
      <w:r w:rsidR="00626D6C" w:rsidRPr="005643C1">
        <w:rPr>
          <w:rFonts w:ascii="Garamond" w:hAnsi="Garamond"/>
          <w:b/>
          <w:sz w:val="26"/>
          <w:szCs w:val="26"/>
        </w:rPr>
        <w:t xml:space="preserve">, DE </w:t>
      </w:r>
      <w:r w:rsidR="005643C1" w:rsidRPr="005643C1">
        <w:rPr>
          <w:rFonts w:ascii="Garamond" w:hAnsi="Garamond"/>
          <w:b/>
          <w:sz w:val="26"/>
          <w:szCs w:val="26"/>
        </w:rPr>
        <w:t>19</w:t>
      </w:r>
      <w:r w:rsidR="006B43B8" w:rsidRPr="005643C1">
        <w:rPr>
          <w:rFonts w:ascii="Garamond" w:hAnsi="Garamond"/>
          <w:b/>
          <w:sz w:val="26"/>
          <w:szCs w:val="26"/>
        </w:rPr>
        <w:t xml:space="preserve"> </w:t>
      </w:r>
      <w:r w:rsidR="005E26C3" w:rsidRPr="005643C1">
        <w:rPr>
          <w:rFonts w:ascii="Garamond" w:hAnsi="Garamond"/>
          <w:b/>
          <w:sz w:val="26"/>
          <w:szCs w:val="26"/>
        </w:rPr>
        <w:t xml:space="preserve">DE </w:t>
      </w:r>
      <w:r w:rsidR="005643C1" w:rsidRPr="005643C1">
        <w:rPr>
          <w:rFonts w:ascii="Garamond" w:hAnsi="Garamond"/>
          <w:b/>
          <w:sz w:val="26"/>
          <w:szCs w:val="26"/>
        </w:rPr>
        <w:t>MARÇO</w:t>
      </w:r>
      <w:r w:rsidR="00345C81" w:rsidRPr="005643C1">
        <w:rPr>
          <w:rFonts w:ascii="Garamond" w:hAnsi="Garamond"/>
          <w:b/>
          <w:sz w:val="26"/>
          <w:szCs w:val="26"/>
        </w:rPr>
        <w:t xml:space="preserve"> </w:t>
      </w:r>
      <w:r w:rsidR="009D1B5D" w:rsidRPr="005643C1">
        <w:rPr>
          <w:rFonts w:ascii="Garamond" w:hAnsi="Garamond"/>
          <w:b/>
          <w:sz w:val="26"/>
          <w:szCs w:val="26"/>
        </w:rPr>
        <w:t>DE 2019</w:t>
      </w:r>
      <w:r w:rsidR="005E26C3" w:rsidRPr="005643C1">
        <w:rPr>
          <w:rFonts w:ascii="Garamond" w:hAnsi="Garamond"/>
          <w:b/>
          <w:sz w:val="26"/>
          <w:szCs w:val="26"/>
        </w:rPr>
        <w:t>.</w:t>
      </w:r>
    </w:p>
    <w:p w:rsidR="00E356DB" w:rsidRPr="005643C1" w:rsidRDefault="00E356DB" w:rsidP="00147171">
      <w:pPr>
        <w:ind w:right="79"/>
        <w:jc w:val="both"/>
        <w:rPr>
          <w:rFonts w:ascii="Garamond" w:hAnsi="Garamond"/>
          <w:b/>
          <w:color w:val="FF0000"/>
          <w:sz w:val="26"/>
          <w:szCs w:val="26"/>
        </w:rPr>
      </w:pPr>
    </w:p>
    <w:p w:rsidR="005643C1" w:rsidRPr="005643C1" w:rsidRDefault="005643C1" w:rsidP="005643C1">
      <w:pPr>
        <w:ind w:left="2552"/>
        <w:jc w:val="both"/>
        <w:rPr>
          <w:rFonts w:ascii="Garamond" w:hAnsi="Garamond" w:cs="Droid Sans"/>
          <w:sz w:val="26"/>
          <w:szCs w:val="26"/>
        </w:rPr>
      </w:pPr>
      <w:r w:rsidRPr="005643C1">
        <w:rPr>
          <w:rFonts w:ascii="Garamond" w:hAnsi="Garamond" w:cs="Arial"/>
          <w:color w:val="000000"/>
          <w:sz w:val="26"/>
          <w:szCs w:val="26"/>
        </w:rPr>
        <w:t>Dispõe sobre: “</w:t>
      </w:r>
      <w:r w:rsidRPr="005643C1">
        <w:rPr>
          <w:rFonts w:ascii="Garamond" w:hAnsi="Garamond" w:cs="Droid Sans"/>
          <w:bCs/>
          <w:sz w:val="26"/>
          <w:szCs w:val="26"/>
          <w:bdr w:val="none" w:sz="0" w:space="0" w:color="auto" w:frame="1"/>
        </w:rPr>
        <w:t>Autoriza a Prefeitura a</w:t>
      </w:r>
      <w:r w:rsidRPr="005643C1">
        <w:rPr>
          <w:rFonts w:ascii="Garamond" w:hAnsi="Garamond" w:cs="Droid Sans"/>
          <w:b/>
          <w:bCs/>
          <w:sz w:val="26"/>
          <w:szCs w:val="26"/>
          <w:bdr w:val="none" w:sz="0" w:space="0" w:color="auto" w:frame="1"/>
        </w:rPr>
        <w:t xml:space="preserve"> </w:t>
      </w:r>
      <w:r w:rsidRPr="005643C1">
        <w:rPr>
          <w:rFonts w:ascii="Garamond" w:eastAsia="Calibri" w:hAnsi="Garamond" w:cs="Arial"/>
          <w:sz w:val="26"/>
          <w:szCs w:val="26"/>
        </w:rPr>
        <w:t>receber em doação imóveis</w:t>
      </w:r>
      <w:r w:rsidRPr="005643C1">
        <w:rPr>
          <w:rFonts w:ascii="Garamond" w:eastAsia="Calibri" w:hAnsi="Garamond" w:cs="Arial"/>
          <w:i/>
          <w:sz w:val="26"/>
          <w:szCs w:val="26"/>
        </w:rPr>
        <w:t xml:space="preserve"> </w:t>
      </w:r>
      <w:r w:rsidRPr="005643C1">
        <w:rPr>
          <w:rFonts w:ascii="Garamond" w:hAnsi="Garamond" w:cs="Arial"/>
          <w:sz w:val="26"/>
          <w:szCs w:val="26"/>
        </w:rPr>
        <w:t xml:space="preserve">de interesse público, como antecipação da obrigação legal de destinar </w:t>
      </w:r>
      <w:r w:rsidRPr="005643C1">
        <w:rPr>
          <w:rFonts w:ascii="Garamond" w:hAnsi="Garamond" w:cs="Droid Sans"/>
          <w:sz w:val="26"/>
          <w:szCs w:val="26"/>
        </w:rPr>
        <w:t>áreas reservadas a espaços abertos públicos</w:t>
      </w:r>
      <w:r w:rsidRPr="005643C1">
        <w:rPr>
          <w:rFonts w:ascii="Garamond" w:hAnsi="Garamond" w:cs="Arial"/>
          <w:sz w:val="26"/>
          <w:szCs w:val="26"/>
        </w:rPr>
        <w:t>, quando da aprovação de projeto de parcelamento do solo urbano no Município de Araçariguama e da outras providências.”</w:t>
      </w:r>
    </w:p>
    <w:p w:rsidR="00DA0C1E" w:rsidRPr="005643C1" w:rsidRDefault="00DA0C1E" w:rsidP="00147171">
      <w:pPr>
        <w:jc w:val="both"/>
        <w:rPr>
          <w:rFonts w:ascii="Garamond" w:hAnsi="Garamond" w:cs="Arial"/>
          <w:b/>
          <w:color w:val="FF0000"/>
          <w:sz w:val="26"/>
          <w:szCs w:val="26"/>
        </w:rPr>
      </w:pPr>
    </w:p>
    <w:p w:rsidR="003778CD" w:rsidRPr="005643C1" w:rsidRDefault="003778CD" w:rsidP="00147171">
      <w:pPr>
        <w:jc w:val="both"/>
        <w:rPr>
          <w:rFonts w:ascii="Garamond" w:hAnsi="Garamond" w:cs="Arial"/>
          <w:b/>
          <w:sz w:val="26"/>
          <w:szCs w:val="26"/>
        </w:rPr>
      </w:pPr>
      <w:r w:rsidRPr="005643C1">
        <w:rPr>
          <w:rFonts w:ascii="Garamond" w:hAnsi="Garamond"/>
          <w:b/>
          <w:sz w:val="26"/>
          <w:szCs w:val="26"/>
        </w:rPr>
        <w:t>A CÂMARA MUNICIPAL DE ARAÇARIGUAMA decreta:</w:t>
      </w:r>
    </w:p>
    <w:p w:rsidR="008B2757" w:rsidRPr="005643C1" w:rsidRDefault="008B2757" w:rsidP="008B2757">
      <w:pPr>
        <w:autoSpaceDE w:val="0"/>
        <w:autoSpaceDN w:val="0"/>
        <w:adjustRightInd w:val="0"/>
        <w:ind w:firstLine="1418"/>
        <w:jc w:val="both"/>
        <w:rPr>
          <w:rFonts w:ascii="Garamond" w:hAnsi="Garamond" w:cs="Arial"/>
          <w:color w:val="FF0000"/>
          <w:sz w:val="26"/>
          <w:szCs w:val="26"/>
        </w:rPr>
      </w:pPr>
    </w:p>
    <w:p w:rsidR="005643C1" w:rsidRPr="005643C1" w:rsidRDefault="005643C1" w:rsidP="00726AAF">
      <w:pPr>
        <w:ind w:firstLine="1134"/>
        <w:jc w:val="both"/>
        <w:rPr>
          <w:rFonts w:ascii="Garamond" w:hAnsi="Garamond" w:cs="Arial"/>
          <w:sz w:val="26"/>
          <w:szCs w:val="26"/>
        </w:rPr>
      </w:pPr>
      <w:r w:rsidRPr="005643C1">
        <w:rPr>
          <w:rFonts w:ascii="Garamond" w:hAnsi="Garamond" w:cs="Droid Sans"/>
          <w:b/>
          <w:bCs/>
          <w:sz w:val="26"/>
          <w:szCs w:val="26"/>
          <w:bdr w:val="none" w:sz="0" w:space="0" w:color="auto" w:frame="1"/>
        </w:rPr>
        <w:t>Art. 1º</w:t>
      </w:r>
      <w:r w:rsidRPr="005643C1">
        <w:rPr>
          <w:rFonts w:ascii="Garamond" w:hAnsi="Garamond" w:cs="Droid Sans"/>
          <w:sz w:val="26"/>
          <w:szCs w:val="26"/>
          <w:bdr w:val="none" w:sz="0" w:space="0" w:color="auto" w:frame="1"/>
        </w:rPr>
        <w:t> Fica o Poder Executivo autorizado a</w:t>
      </w:r>
      <w:r w:rsidRPr="005643C1">
        <w:rPr>
          <w:rFonts w:ascii="Garamond" w:hAnsi="Garamond" w:cs="Arial"/>
          <w:sz w:val="26"/>
          <w:szCs w:val="26"/>
        </w:rPr>
        <w:t xml:space="preserve"> receber em doação bens imóveis como antecipação parcial ou total da obrigação legal de transferência de </w:t>
      </w:r>
      <w:r w:rsidRPr="005643C1">
        <w:rPr>
          <w:rFonts w:ascii="Garamond" w:hAnsi="Garamond" w:cs="Droid Sans"/>
          <w:sz w:val="26"/>
          <w:szCs w:val="26"/>
        </w:rPr>
        <w:t>área reservada a espaços abertos públicos</w:t>
      </w:r>
      <w:r w:rsidRPr="005643C1">
        <w:rPr>
          <w:rFonts w:ascii="Garamond" w:hAnsi="Garamond" w:cs="Arial"/>
          <w:sz w:val="26"/>
          <w:szCs w:val="26"/>
        </w:rPr>
        <w:t xml:space="preserve">, tratada no artigo 57, parágrafo único, da </w:t>
      </w:r>
      <w:r w:rsidRPr="005643C1">
        <w:rPr>
          <w:rFonts w:ascii="Garamond" w:hAnsi="Garamond" w:cs="ArialMT"/>
          <w:sz w:val="26"/>
          <w:szCs w:val="26"/>
        </w:rPr>
        <w:t>Lei Complementar Municipal n.º 144/2017</w:t>
      </w:r>
      <w:r w:rsidRPr="005643C1">
        <w:rPr>
          <w:rFonts w:ascii="Garamond" w:hAnsi="Garamond" w:cs="Droid Sans"/>
          <w:sz w:val="26"/>
          <w:szCs w:val="26"/>
          <w:bdr w:val="none" w:sz="0" w:space="0" w:color="auto" w:frame="1"/>
        </w:rPr>
        <w:t xml:space="preserve">, </w:t>
      </w:r>
      <w:r w:rsidRPr="005643C1">
        <w:rPr>
          <w:rFonts w:ascii="Garamond" w:hAnsi="Garamond" w:cs="Arial"/>
          <w:sz w:val="26"/>
          <w:szCs w:val="26"/>
        </w:rPr>
        <w:t>no caso de futuro e a qualquer tempo parcelamento do solo da gleba, da qual será destacada a área doada.</w:t>
      </w:r>
    </w:p>
    <w:p w:rsidR="005643C1" w:rsidRPr="005643C1" w:rsidRDefault="005643C1" w:rsidP="005643C1">
      <w:pPr>
        <w:jc w:val="both"/>
        <w:rPr>
          <w:rFonts w:ascii="Garamond" w:hAnsi="Garamond" w:cs="Arial"/>
          <w:sz w:val="26"/>
          <w:szCs w:val="26"/>
        </w:rPr>
      </w:pPr>
    </w:p>
    <w:p w:rsidR="005643C1" w:rsidRPr="005643C1" w:rsidRDefault="005643C1" w:rsidP="005643C1">
      <w:pPr>
        <w:ind w:firstLine="1134"/>
        <w:jc w:val="both"/>
        <w:rPr>
          <w:rFonts w:ascii="Garamond" w:hAnsi="Garamond" w:cs="Arial"/>
          <w:sz w:val="26"/>
          <w:szCs w:val="26"/>
        </w:rPr>
      </w:pPr>
      <w:r w:rsidRPr="005643C1">
        <w:rPr>
          <w:rFonts w:ascii="Garamond" w:hAnsi="Garamond" w:cs="Arial"/>
          <w:b/>
          <w:sz w:val="26"/>
          <w:szCs w:val="26"/>
        </w:rPr>
        <w:t xml:space="preserve">§1º </w:t>
      </w:r>
      <w:r w:rsidRPr="005643C1">
        <w:rPr>
          <w:rFonts w:ascii="Garamond" w:hAnsi="Garamond" w:cs="Arial"/>
          <w:sz w:val="26"/>
          <w:szCs w:val="26"/>
        </w:rPr>
        <w:t xml:space="preserve">Para que o proprietário se beneficie dos efeitos previstos </w:t>
      </w:r>
      <w:r w:rsidRPr="005643C1">
        <w:rPr>
          <w:rFonts w:ascii="Garamond" w:hAnsi="Garamond" w:cs="Arial"/>
          <w:i/>
          <w:sz w:val="26"/>
          <w:szCs w:val="26"/>
        </w:rPr>
        <w:t>caput</w:t>
      </w:r>
      <w:r w:rsidRPr="005643C1">
        <w:rPr>
          <w:rFonts w:ascii="Garamond" w:hAnsi="Garamond" w:cs="Arial"/>
          <w:sz w:val="26"/>
          <w:szCs w:val="26"/>
        </w:rPr>
        <w:t xml:space="preserve"> do presente artigo, devem ser atendidos, cumulativamente, os seguintes requisitos:</w:t>
      </w:r>
    </w:p>
    <w:p w:rsidR="005643C1" w:rsidRPr="005643C1" w:rsidRDefault="005643C1" w:rsidP="005643C1">
      <w:pPr>
        <w:ind w:firstLine="1134"/>
        <w:jc w:val="both"/>
        <w:rPr>
          <w:rFonts w:ascii="Garamond" w:hAnsi="Garamond" w:cs="Arial"/>
          <w:sz w:val="26"/>
          <w:szCs w:val="26"/>
        </w:rPr>
      </w:pPr>
    </w:p>
    <w:p w:rsidR="005643C1" w:rsidRPr="005643C1" w:rsidRDefault="005643C1" w:rsidP="005643C1">
      <w:pPr>
        <w:ind w:firstLine="1134"/>
        <w:jc w:val="both"/>
        <w:rPr>
          <w:rFonts w:ascii="Garamond" w:hAnsi="Garamond" w:cs="Arial"/>
          <w:sz w:val="26"/>
          <w:szCs w:val="26"/>
        </w:rPr>
      </w:pPr>
      <w:r w:rsidRPr="005643C1">
        <w:rPr>
          <w:rFonts w:ascii="Garamond" w:hAnsi="Garamond" w:cs="Arial"/>
          <w:b/>
          <w:sz w:val="26"/>
          <w:szCs w:val="26"/>
        </w:rPr>
        <w:t>I -</w:t>
      </w:r>
      <w:r w:rsidRPr="005643C1">
        <w:rPr>
          <w:rFonts w:ascii="Garamond" w:hAnsi="Garamond" w:cs="Arial"/>
          <w:sz w:val="26"/>
          <w:szCs w:val="26"/>
        </w:rPr>
        <w:t xml:space="preserve"> </w:t>
      </w:r>
      <w:r w:rsidRPr="005643C1">
        <w:rPr>
          <w:rFonts w:ascii="Garamond" w:hAnsi="Garamond" w:cs="Droid Sans"/>
          <w:sz w:val="26"/>
          <w:szCs w:val="26"/>
        </w:rPr>
        <w:t xml:space="preserve">A área doada deve ser </w:t>
      </w:r>
      <w:r w:rsidRPr="005643C1">
        <w:rPr>
          <w:rFonts w:ascii="Garamond" w:hAnsi="Garamond" w:cs="Arial"/>
          <w:sz w:val="26"/>
          <w:szCs w:val="26"/>
        </w:rPr>
        <w:t xml:space="preserve">livre de quaisquer encargos, ônus e restrições, respeitada sua característica de referida antecipação; </w:t>
      </w:r>
    </w:p>
    <w:p w:rsidR="005643C1" w:rsidRPr="005643C1" w:rsidRDefault="005643C1" w:rsidP="005643C1">
      <w:pPr>
        <w:ind w:firstLine="1134"/>
        <w:jc w:val="both"/>
        <w:rPr>
          <w:rFonts w:ascii="Garamond" w:hAnsi="Garamond" w:cs="Arial"/>
          <w:sz w:val="26"/>
          <w:szCs w:val="26"/>
        </w:rPr>
      </w:pPr>
    </w:p>
    <w:p w:rsidR="005643C1" w:rsidRPr="005643C1" w:rsidRDefault="005643C1" w:rsidP="005643C1">
      <w:pPr>
        <w:ind w:firstLine="1134"/>
        <w:jc w:val="both"/>
        <w:outlineLvl w:val="0"/>
        <w:rPr>
          <w:rFonts w:ascii="Garamond" w:eastAsia="Calibri" w:hAnsi="Garamond" w:cs="Arial"/>
          <w:sz w:val="26"/>
          <w:szCs w:val="26"/>
          <w:lang w:eastAsia="en-US"/>
        </w:rPr>
      </w:pPr>
      <w:r w:rsidRPr="005643C1">
        <w:rPr>
          <w:rFonts w:ascii="Garamond" w:eastAsia="Calibri" w:hAnsi="Garamond" w:cs="Arial"/>
          <w:b/>
          <w:sz w:val="26"/>
          <w:szCs w:val="26"/>
          <w:lang w:eastAsia="en-US"/>
        </w:rPr>
        <w:t>II –</w:t>
      </w:r>
      <w:r w:rsidRPr="005643C1">
        <w:rPr>
          <w:rFonts w:ascii="Garamond" w:eastAsia="Calibri" w:hAnsi="Garamond" w:cs="Arial"/>
          <w:sz w:val="26"/>
          <w:szCs w:val="26"/>
          <w:lang w:eastAsia="en-US"/>
        </w:rPr>
        <w:t xml:space="preserve"> A área doada deve ser de interesse público, devidamente justificado.</w:t>
      </w:r>
    </w:p>
    <w:p w:rsidR="005643C1" w:rsidRPr="005643C1" w:rsidRDefault="005643C1" w:rsidP="005643C1">
      <w:pPr>
        <w:ind w:firstLine="1134"/>
        <w:jc w:val="both"/>
        <w:rPr>
          <w:rFonts w:ascii="Garamond" w:hAnsi="Garamond" w:cs="Arial"/>
          <w:b/>
          <w:sz w:val="26"/>
          <w:szCs w:val="26"/>
        </w:rPr>
      </w:pPr>
    </w:p>
    <w:p w:rsidR="005643C1" w:rsidRPr="005643C1" w:rsidRDefault="005643C1" w:rsidP="005643C1">
      <w:pPr>
        <w:ind w:firstLine="1134"/>
        <w:jc w:val="both"/>
        <w:rPr>
          <w:rFonts w:ascii="Garamond" w:hAnsi="Garamond" w:cs="Arial"/>
          <w:sz w:val="26"/>
          <w:szCs w:val="26"/>
          <w:lang w:val="pt-PT"/>
        </w:rPr>
      </w:pPr>
      <w:r w:rsidRPr="005643C1">
        <w:rPr>
          <w:rFonts w:ascii="Garamond" w:hAnsi="Garamond" w:cs="Arial"/>
          <w:b/>
          <w:sz w:val="26"/>
          <w:szCs w:val="26"/>
        </w:rPr>
        <w:t>§2º</w:t>
      </w:r>
      <w:r w:rsidRPr="005643C1">
        <w:rPr>
          <w:rFonts w:ascii="Garamond" w:hAnsi="Garamond" w:cs="Arial"/>
          <w:sz w:val="26"/>
          <w:szCs w:val="26"/>
        </w:rPr>
        <w:t xml:space="preserve"> Esta Lei deverá ser aplicada exclusivamente na área em questão, ou seja, área de propriedade da Fundação Antônio Cintra Gordinho no Município de Araçariguama com as divisas, medidas e características constantes na transcrição nº 27.550,  que atenda às condições tratadas no parágrafo primeiro supra, ainda que, na data da doação, inexista pedido de diretrizes, ou processo de parcelamento do solo em curso para a gleba.</w:t>
      </w:r>
    </w:p>
    <w:p w:rsidR="005643C1" w:rsidRPr="005643C1" w:rsidRDefault="005643C1" w:rsidP="005643C1">
      <w:pPr>
        <w:ind w:firstLine="1134"/>
        <w:jc w:val="both"/>
        <w:rPr>
          <w:rFonts w:ascii="Garamond" w:hAnsi="Garamond" w:cs="Arial"/>
          <w:sz w:val="26"/>
          <w:szCs w:val="26"/>
          <w:lang w:val="pt-PT"/>
        </w:rPr>
      </w:pPr>
    </w:p>
    <w:p w:rsidR="005643C1" w:rsidRPr="005643C1" w:rsidRDefault="005643C1" w:rsidP="005643C1">
      <w:pPr>
        <w:ind w:firstLine="1134"/>
        <w:jc w:val="both"/>
        <w:rPr>
          <w:rFonts w:ascii="Garamond" w:hAnsi="Garamond" w:cs="Arial"/>
          <w:sz w:val="26"/>
          <w:szCs w:val="26"/>
          <w:lang w:val="pt-PT"/>
        </w:rPr>
      </w:pPr>
      <w:r w:rsidRPr="005643C1">
        <w:rPr>
          <w:rFonts w:ascii="Garamond" w:hAnsi="Garamond" w:cs="Arial"/>
          <w:b/>
          <w:sz w:val="26"/>
          <w:szCs w:val="26"/>
          <w:lang w:val="pt-PT"/>
        </w:rPr>
        <w:t>§3º</w:t>
      </w:r>
      <w:r w:rsidRPr="005643C1">
        <w:rPr>
          <w:rFonts w:ascii="Garamond" w:hAnsi="Garamond" w:cs="Arial"/>
          <w:sz w:val="26"/>
          <w:szCs w:val="26"/>
          <w:lang w:val="pt-PT"/>
        </w:rPr>
        <w:t xml:space="preserve"> A doação de área tratada no </w:t>
      </w:r>
      <w:r w:rsidRPr="005643C1">
        <w:rPr>
          <w:rFonts w:ascii="Garamond" w:hAnsi="Garamond" w:cs="Arial"/>
          <w:i/>
          <w:sz w:val="26"/>
          <w:szCs w:val="26"/>
          <w:lang w:val="pt-PT"/>
        </w:rPr>
        <w:t xml:space="preserve">caput </w:t>
      </w:r>
      <w:r w:rsidRPr="005643C1">
        <w:rPr>
          <w:rFonts w:ascii="Garamond" w:hAnsi="Garamond" w:cs="Arial"/>
          <w:sz w:val="26"/>
          <w:szCs w:val="26"/>
          <w:lang w:val="pt-PT"/>
        </w:rPr>
        <w:t>não desobriga o proprietário de obter, oportunamente, todas as licenças exigidas por Lei para o futuro parcelamento do solo da gleba remanescente.</w:t>
      </w:r>
    </w:p>
    <w:p w:rsidR="005643C1" w:rsidRPr="005643C1" w:rsidRDefault="005643C1" w:rsidP="005643C1">
      <w:pPr>
        <w:tabs>
          <w:tab w:val="left" w:pos="708"/>
        </w:tabs>
        <w:autoSpaceDE w:val="0"/>
        <w:autoSpaceDN w:val="0"/>
        <w:adjustRightInd w:val="0"/>
        <w:ind w:firstLine="1134"/>
        <w:jc w:val="both"/>
        <w:outlineLvl w:val="0"/>
        <w:rPr>
          <w:rFonts w:ascii="Garamond" w:eastAsia="Calibri" w:hAnsi="Garamond" w:cs="ArialMT"/>
          <w:b/>
          <w:sz w:val="26"/>
          <w:szCs w:val="26"/>
          <w:lang w:eastAsia="en-US"/>
        </w:rPr>
      </w:pPr>
    </w:p>
    <w:p w:rsidR="005643C1" w:rsidRPr="005643C1" w:rsidRDefault="005643C1" w:rsidP="005643C1">
      <w:pPr>
        <w:tabs>
          <w:tab w:val="left" w:pos="708"/>
        </w:tabs>
        <w:autoSpaceDE w:val="0"/>
        <w:autoSpaceDN w:val="0"/>
        <w:adjustRightInd w:val="0"/>
        <w:ind w:firstLine="1134"/>
        <w:jc w:val="both"/>
        <w:outlineLvl w:val="0"/>
        <w:rPr>
          <w:rFonts w:ascii="Garamond" w:eastAsia="Calibri" w:hAnsi="Garamond" w:cs="ArialMT"/>
          <w:sz w:val="26"/>
          <w:szCs w:val="26"/>
          <w:lang w:eastAsia="en-US"/>
        </w:rPr>
      </w:pPr>
      <w:r w:rsidRPr="005643C1">
        <w:rPr>
          <w:rFonts w:ascii="Garamond" w:eastAsia="Calibri" w:hAnsi="Garamond" w:cs="ArialMT"/>
          <w:b/>
          <w:sz w:val="26"/>
          <w:szCs w:val="26"/>
          <w:lang w:eastAsia="en-US"/>
        </w:rPr>
        <w:t>Art. 2º</w:t>
      </w:r>
      <w:r w:rsidRPr="005643C1">
        <w:rPr>
          <w:rFonts w:ascii="Garamond" w:eastAsia="Calibri" w:hAnsi="Garamond" w:cs="ArialMT"/>
          <w:sz w:val="26"/>
          <w:szCs w:val="26"/>
          <w:lang w:eastAsia="en-US"/>
        </w:rPr>
        <w:t xml:space="preserve"> A formalização da doação de que trata esta Lei será realizada por escritura pública.</w:t>
      </w:r>
    </w:p>
    <w:p w:rsidR="005643C1" w:rsidRPr="005643C1" w:rsidRDefault="005643C1" w:rsidP="005643C1">
      <w:pPr>
        <w:tabs>
          <w:tab w:val="left" w:pos="708"/>
        </w:tabs>
        <w:autoSpaceDE w:val="0"/>
        <w:autoSpaceDN w:val="0"/>
        <w:adjustRightInd w:val="0"/>
        <w:ind w:firstLine="1134"/>
        <w:jc w:val="both"/>
        <w:outlineLvl w:val="0"/>
        <w:rPr>
          <w:rFonts w:ascii="Garamond" w:eastAsia="Calibri" w:hAnsi="Garamond" w:cs="ArialMT"/>
          <w:sz w:val="26"/>
          <w:szCs w:val="26"/>
          <w:lang w:eastAsia="en-US"/>
        </w:rPr>
      </w:pPr>
    </w:p>
    <w:p w:rsidR="005643C1" w:rsidRPr="005643C1" w:rsidRDefault="005643C1" w:rsidP="005643C1">
      <w:pPr>
        <w:tabs>
          <w:tab w:val="left" w:pos="708"/>
        </w:tabs>
        <w:autoSpaceDE w:val="0"/>
        <w:autoSpaceDN w:val="0"/>
        <w:adjustRightInd w:val="0"/>
        <w:ind w:firstLine="1134"/>
        <w:jc w:val="both"/>
        <w:rPr>
          <w:rFonts w:ascii="Garamond" w:eastAsia="Calibri" w:hAnsi="Garamond" w:cs="ArialMT"/>
          <w:sz w:val="26"/>
          <w:szCs w:val="26"/>
          <w:lang w:eastAsia="en-US"/>
        </w:rPr>
      </w:pPr>
      <w:r w:rsidRPr="005643C1">
        <w:rPr>
          <w:rFonts w:ascii="Garamond" w:eastAsia="Calibri" w:hAnsi="Garamond" w:cs="ArialMT"/>
          <w:b/>
          <w:sz w:val="26"/>
          <w:szCs w:val="26"/>
          <w:lang w:eastAsia="en-US"/>
        </w:rPr>
        <w:t>Art. 3º</w:t>
      </w:r>
      <w:r w:rsidRPr="005643C1">
        <w:rPr>
          <w:rFonts w:ascii="Garamond" w:eastAsia="Calibri" w:hAnsi="Garamond" w:cs="ArialMT"/>
          <w:sz w:val="26"/>
          <w:szCs w:val="26"/>
          <w:lang w:eastAsia="en-US"/>
        </w:rPr>
        <w:t xml:space="preserve"> Na hipótese de prévia emissão de declaração de utilidade pública para fins de futura desapropriação, esta doação se formalizará mediante escritura pública de desapropriação amigável e gratuita.</w:t>
      </w:r>
    </w:p>
    <w:p w:rsidR="005643C1" w:rsidRPr="005643C1" w:rsidRDefault="005643C1" w:rsidP="005643C1">
      <w:pPr>
        <w:tabs>
          <w:tab w:val="left" w:pos="708"/>
        </w:tabs>
        <w:autoSpaceDE w:val="0"/>
        <w:autoSpaceDN w:val="0"/>
        <w:adjustRightInd w:val="0"/>
        <w:ind w:firstLine="1134"/>
        <w:jc w:val="both"/>
        <w:rPr>
          <w:rFonts w:ascii="Garamond" w:eastAsia="Calibri" w:hAnsi="Garamond" w:cs="ArialMT"/>
          <w:sz w:val="26"/>
          <w:szCs w:val="26"/>
          <w:lang w:eastAsia="en-US"/>
        </w:rPr>
      </w:pPr>
    </w:p>
    <w:p w:rsidR="005643C1" w:rsidRPr="005643C1" w:rsidRDefault="005643C1" w:rsidP="005643C1">
      <w:pPr>
        <w:tabs>
          <w:tab w:val="left" w:pos="708"/>
        </w:tabs>
        <w:autoSpaceDE w:val="0"/>
        <w:autoSpaceDN w:val="0"/>
        <w:adjustRightInd w:val="0"/>
        <w:ind w:firstLine="1134"/>
        <w:jc w:val="both"/>
        <w:rPr>
          <w:rFonts w:ascii="Garamond" w:eastAsia="Calibri" w:hAnsi="Garamond" w:cs="Arial"/>
          <w:sz w:val="26"/>
          <w:szCs w:val="26"/>
          <w:lang w:eastAsia="en-US"/>
        </w:rPr>
      </w:pPr>
      <w:r w:rsidRPr="005643C1">
        <w:rPr>
          <w:rFonts w:ascii="Garamond" w:eastAsia="Calibri" w:hAnsi="Garamond" w:cs="ArialMT"/>
          <w:b/>
          <w:sz w:val="26"/>
          <w:szCs w:val="26"/>
          <w:lang w:eastAsia="en-US"/>
        </w:rPr>
        <w:t>Art. 4º</w:t>
      </w:r>
      <w:r w:rsidRPr="005643C1">
        <w:rPr>
          <w:rFonts w:ascii="Garamond" w:eastAsia="Calibri" w:hAnsi="Garamond" w:cs="ArialMT"/>
          <w:sz w:val="26"/>
          <w:szCs w:val="26"/>
          <w:lang w:eastAsia="en-US"/>
        </w:rPr>
        <w:t xml:space="preserve"> Em qualquer hipótese, na escritura constará a representatividade da área doada em relação ao montante de 35% (trinta e cinco por cento) </w:t>
      </w:r>
      <w:r w:rsidRPr="005643C1">
        <w:rPr>
          <w:rFonts w:ascii="Garamond" w:eastAsia="Calibri" w:hAnsi="Garamond" w:cs="Droid Sans"/>
          <w:sz w:val="26"/>
          <w:szCs w:val="26"/>
          <w:lang w:eastAsia="en-US"/>
        </w:rPr>
        <w:t xml:space="preserve">de área reservada a espaços </w:t>
      </w:r>
      <w:r w:rsidRPr="005643C1">
        <w:rPr>
          <w:rFonts w:ascii="Garamond" w:eastAsia="Calibri" w:hAnsi="Garamond" w:cs="Droid Sans"/>
          <w:sz w:val="26"/>
          <w:szCs w:val="26"/>
          <w:lang w:eastAsia="en-US"/>
        </w:rPr>
        <w:lastRenderedPageBreak/>
        <w:t>abertos públicos</w:t>
      </w:r>
      <w:r w:rsidRPr="005643C1">
        <w:rPr>
          <w:rFonts w:ascii="Garamond" w:eastAsia="Calibri" w:hAnsi="Garamond" w:cs="ArialMT"/>
          <w:sz w:val="26"/>
          <w:szCs w:val="26"/>
          <w:lang w:eastAsia="en-US"/>
        </w:rPr>
        <w:t>, exigido pelo art. 57 da Lei Complementar Municipal n.º 144/2017, no caso de eventual e futuro parcelamento do solo da gleba remanescente.</w:t>
      </w:r>
    </w:p>
    <w:p w:rsidR="005643C1" w:rsidRPr="005643C1" w:rsidRDefault="005643C1" w:rsidP="005643C1">
      <w:pPr>
        <w:ind w:firstLine="1134"/>
        <w:jc w:val="both"/>
        <w:rPr>
          <w:rFonts w:ascii="Garamond" w:hAnsi="Garamond" w:cs="Droid Sans"/>
          <w:b/>
          <w:bCs/>
          <w:sz w:val="26"/>
          <w:szCs w:val="26"/>
          <w:bdr w:val="none" w:sz="0" w:space="0" w:color="auto" w:frame="1"/>
        </w:rPr>
      </w:pPr>
    </w:p>
    <w:p w:rsidR="005643C1" w:rsidRPr="005643C1" w:rsidRDefault="005643C1" w:rsidP="005643C1">
      <w:pPr>
        <w:ind w:firstLine="1134"/>
        <w:jc w:val="both"/>
        <w:rPr>
          <w:rFonts w:ascii="Garamond" w:hAnsi="Garamond" w:cs="Droid Sans"/>
          <w:sz w:val="26"/>
          <w:szCs w:val="26"/>
        </w:rPr>
      </w:pPr>
      <w:r w:rsidRPr="005643C1">
        <w:rPr>
          <w:rFonts w:ascii="Garamond" w:hAnsi="Garamond" w:cs="Droid Sans"/>
          <w:b/>
          <w:bCs/>
          <w:sz w:val="26"/>
          <w:szCs w:val="26"/>
          <w:bdr w:val="none" w:sz="0" w:space="0" w:color="auto" w:frame="1"/>
        </w:rPr>
        <w:t>Art. 5º</w:t>
      </w:r>
      <w:r w:rsidRPr="005643C1">
        <w:rPr>
          <w:rFonts w:ascii="Garamond" w:hAnsi="Garamond" w:cs="Droid Sans"/>
          <w:sz w:val="26"/>
          <w:szCs w:val="26"/>
          <w:bdr w:val="none" w:sz="0" w:space="0" w:color="auto" w:frame="1"/>
        </w:rPr>
        <w:t> Esta Lei entra em vigor na data de sua publicação.</w:t>
      </w:r>
    </w:p>
    <w:p w:rsidR="008B2757" w:rsidRPr="005643C1" w:rsidRDefault="008B2757" w:rsidP="008B2757">
      <w:pPr>
        <w:autoSpaceDE w:val="0"/>
        <w:autoSpaceDN w:val="0"/>
        <w:adjustRightInd w:val="0"/>
        <w:ind w:firstLine="1418"/>
        <w:jc w:val="both"/>
        <w:rPr>
          <w:rFonts w:ascii="Garamond" w:hAnsi="Garamond" w:cs="Arial"/>
          <w:color w:val="FF0000"/>
          <w:sz w:val="26"/>
          <w:szCs w:val="26"/>
        </w:rPr>
      </w:pPr>
    </w:p>
    <w:p w:rsidR="000649EE" w:rsidRPr="005643C1" w:rsidRDefault="000649EE" w:rsidP="000649EE">
      <w:pPr>
        <w:jc w:val="both"/>
        <w:rPr>
          <w:rFonts w:ascii="Garamond" w:hAnsi="Garamond" w:cs="Arial"/>
          <w:color w:val="FF0000"/>
          <w:sz w:val="26"/>
          <w:szCs w:val="26"/>
        </w:rPr>
      </w:pPr>
    </w:p>
    <w:p w:rsidR="006B43B8" w:rsidRPr="005643C1" w:rsidRDefault="006B43B8" w:rsidP="00111977">
      <w:pPr>
        <w:ind w:firstLine="1134"/>
        <w:jc w:val="both"/>
        <w:rPr>
          <w:rFonts w:ascii="Garamond" w:hAnsi="Garamond"/>
          <w:color w:val="FF0000"/>
          <w:sz w:val="26"/>
          <w:szCs w:val="26"/>
          <w:lang w:bidi="he-IL"/>
        </w:rPr>
      </w:pPr>
    </w:p>
    <w:p w:rsidR="00D15827" w:rsidRPr="005643C1" w:rsidRDefault="0072175E" w:rsidP="00147171">
      <w:pPr>
        <w:autoSpaceDE w:val="0"/>
        <w:autoSpaceDN w:val="0"/>
        <w:adjustRightInd w:val="0"/>
        <w:ind w:firstLine="708"/>
        <w:jc w:val="right"/>
        <w:rPr>
          <w:rFonts w:ascii="Garamond" w:eastAsia="Calibri" w:hAnsi="Garamond"/>
          <w:sz w:val="26"/>
          <w:szCs w:val="26"/>
          <w:lang w:eastAsia="en-US"/>
        </w:rPr>
      </w:pPr>
      <w:r w:rsidRPr="005643C1">
        <w:rPr>
          <w:rFonts w:ascii="Garamond" w:eastAsia="Calibri" w:hAnsi="Garamond"/>
          <w:sz w:val="26"/>
          <w:szCs w:val="26"/>
          <w:lang w:eastAsia="en-US"/>
        </w:rPr>
        <w:t>Araçari</w:t>
      </w:r>
      <w:r w:rsidR="00D87235">
        <w:rPr>
          <w:rFonts w:ascii="Garamond" w:eastAsia="Calibri" w:hAnsi="Garamond"/>
          <w:sz w:val="26"/>
          <w:szCs w:val="26"/>
          <w:lang w:eastAsia="en-US"/>
        </w:rPr>
        <w:t>guama, 17</w:t>
      </w:r>
      <w:bookmarkStart w:id="0" w:name="_GoBack"/>
      <w:bookmarkEnd w:id="0"/>
      <w:r w:rsidR="0023586D" w:rsidRPr="005643C1">
        <w:rPr>
          <w:rFonts w:ascii="Garamond" w:eastAsia="Calibri" w:hAnsi="Garamond"/>
          <w:sz w:val="26"/>
          <w:szCs w:val="26"/>
          <w:lang w:eastAsia="en-US"/>
        </w:rPr>
        <w:t xml:space="preserve"> de </w:t>
      </w:r>
      <w:r w:rsidR="00804DD5" w:rsidRPr="005643C1">
        <w:rPr>
          <w:rFonts w:ascii="Garamond" w:eastAsia="Calibri" w:hAnsi="Garamond"/>
          <w:sz w:val="26"/>
          <w:szCs w:val="26"/>
          <w:lang w:eastAsia="en-US"/>
        </w:rPr>
        <w:t>setembro</w:t>
      </w:r>
      <w:r w:rsidR="0023586D" w:rsidRPr="005643C1">
        <w:rPr>
          <w:rFonts w:ascii="Garamond" w:eastAsia="Calibri" w:hAnsi="Garamond"/>
          <w:sz w:val="26"/>
          <w:szCs w:val="26"/>
          <w:lang w:eastAsia="en-US"/>
        </w:rPr>
        <w:t xml:space="preserve"> de 2019</w:t>
      </w:r>
      <w:r w:rsidRPr="005643C1">
        <w:rPr>
          <w:rFonts w:ascii="Garamond" w:eastAsia="Calibri" w:hAnsi="Garamond"/>
          <w:sz w:val="26"/>
          <w:szCs w:val="26"/>
          <w:lang w:eastAsia="en-US"/>
        </w:rPr>
        <w:t>.</w:t>
      </w:r>
    </w:p>
    <w:p w:rsidR="00004497" w:rsidRPr="005643C1" w:rsidRDefault="00004497" w:rsidP="00E356DB">
      <w:pPr>
        <w:autoSpaceDE w:val="0"/>
        <w:autoSpaceDN w:val="0"/>
        <w:adjustRightInd w:val="0"/>
        <w:ind w:firstLine="708"/>
        <w:jc w:val="right"/>
        <w:rPr>
          <w:rFonts w:ascii="Garamond" w:eastAsia="Calibri" w:hAnsi="Garamond"/>
          <w:sz w:val="26"/>
          <w:szCs w:val="26"/>
          <w:lang w:eastAsia="en-US"/>
        </w:rPr>
      </w:pPr>
    </w:p>
    <w:p w:rsidR="00A24162" w:rsidRPr="005643C1" w:rsidRDefault="00A24162" w:rsidP="00E356DB">
      <w:pPr>
        <w:autoSpaceDE w:val="0"/>
        <w:autoSpaceDN w:val="0"/>
        <w:adjustRightInd w:val="0"/>
        <w:ind w:firstLine="708"/>
        <w:jc w:val="right"/>
        <w:rPr>
          <w:rFonts w:ascii="Garamond" w:eastAsia="Calibri" w:hAnsi="Garamond"/>
          <w:sz w:val="26"/>
          <w:szCs w:val="26"/>
          <w:lang w:eastAsia="en-US"/>
        </w:rPr>
      </w:pPr>
    </w:p>
    <w:p w:rsidR="00A24162" w:rsidRPr="005643C1" w:rsidRDefault="00A24162" w:rsidP="00E356DB">
      <w:pPr>
        <w:autoSpaceDE w:val="0"/>
        <w:autoSpaceDN w:val="0"/>
        <w:adjustRightInd w:val="0"/>
        <w:ind w:firstLine="708"/>
        <w:jc w:val="right"/>
        <w:rPr>
          <w:rFonts w:ascii="Garamond" w:eastAsia="Calibri" w:hAnsi="Garamond"/>
          <w:sz w:val="26"/>
          <w:szCs w:val="26"/>
          <w:lang w:eastAsia="en-US"/>
        </w:rPr>
      </w:pPr>
    </w:p>
    <w:p w:rsidR="00A24162" w:rsidRPr="005643C1" w:rsidRDefault="00A24162" w:rsidP="00E356DB">
      <w:pPr>
        <w:autoSpaceDE w:val="0"/>
        <w:autoSpaceDN w:val="0"/>
        <w:adjustRightInd w:val="0"/>
        <w:ind w:firstLine="708"/>
        <w:jc w:val="right"/>
        <w:rPr>
          <w:rFonts w:ascii="Garamond" w:eastAsia="Calibri" w:hAnsi="Garamond"/>
          <w:sz w:val="26"/>
          <w:szCs w:val="26"/>
          <w:lang w:eastAsia="en-US"/>
        </w:rPr>
      </w:pPr>
    </w:p>
    <w:p w:rsidR="00A24162" w:rsidRPr="005643C1" w:rsidRDefault="00A24162" w:rsidP="00E356DB">
      <w:pPr>
        <w:pStyle w:val="Recuodecorpodetexto"/>
        <w:ind w:left="0"/>
        <w:jc w:val="both"/>
        <w:rPr>
          <w:rFonts w:ascii="Garamond" w:hAnsi="Garamond" w:cs="Tahoma"/>
          <w:b/>
          <w:sz w:val="26"/>
          <w:szCs w:val="26"/>
        </w:rPr>
      </w:pPr>
    </w:p>
    <w:p w:rsidR="00A24162" w:rsidRPr="005643C1" w:rsidRDefault="00A24162" w:rsidP="00E356DB">
      <w:pPr>
        <w:pStyle w:val="Recuodecorpodetexto"/>
        <w:ind w:left="0"/>
        <w:jc w:val="both"/>
        <w:rPr>
          <w:rFonts w:ascii="Garamond" w:hAnsi="Garamond" w:cs="Tahoma"/>
          <w:b/>
          <w:sz w:val="26"/>
          <w:szCs w:val="26"/>
        </w:rPr>
      </w:pPr>
    </w:p>
    <w:tbl>
      <w:tblPr>
        <w:tblW w:w="0" w:type="auto"/>
        <w:tblLook w:val="04A0" w:firstRow="1" w:lastRow="0" w:firstColumn="1" w:lastColumn="0" w:noHBand="0" w:noVBand="1"/>
      </w:tblPr>
      <w:tblGrid>
        <w:gridCol w:w="4518"/>
        <w:gridCol w:w="4518"/>
      </w:tblGrid>
      <w:tr w:rsidR="005643C1" w:rsidRPr="005643C1" w:rsidTr="006C2F59">
        <w:tc>
          <w:tcPr>
            <w:tcW w:w="4518" w:type="dxa"/>
          </w:tcPr>
          <w:p w:rsidR="00ED365E" w:rsidRPr="005643C1" w:rsidRDefault="00ED365E" w:rsidP="00ED365E">
            <w:pPr>
              <w:pStyle w:val="Recuodecorpodetexto"/>
              <w:ind w:left="0"/>
              <w:rPr>
                <w:rFonts w:ascii="Garamond" w:hAnsi="Garamond" w:cs="Tahoma"/>
                <w:sz w:val="26"/>
                <w:szCs w:val="26"/>
              </w:rPr>
            </w:pPr>
            <w:r w:rsidRPr="005643C1">
              <w:rPr>
                <w:rFonts w:ascii="Garamond" w:hAnsi="Garamond" w:cs="Tahoma"/>
                <w:sz w:val="26"/>
                <w:szCs w:val="26"/>
              </w:rPr>
              <w:t>MOACYR DE GODOY NETO</w:t>
            </w:r>
          </w:p>
          <w:p w:rsidR="006C2F59" w:rsidRPr="005643C1" w:rsidRDefault="00ED365E" w:rsidP="00ED365E">
            <w:pPr>
              <w:pStyle w:val="Recuodecorpodetexto"/>
              <w:ind w:left="0"/>
              <w:rPr>
                <w:rFonts w:ascii="Garamond" w:hAnsi="Garamond" w:cs="Tahoma"/>
                <w:sz w:val="26"/>
                <w:szCs w:val="26"/>
              </w:rPr>
            </w:pPr>
            <w:r w:rsidRPr="005643C1">
              <w:rPr>
                <w:rFonts w:ascii="Garamond" w:hAnsi="Garamond" w:cs="Tahoma"/>
                <w:sz w:val="26"/>
                <w:szCs w:val="26"/>
              </w:rPr>
              <w:t xml:space="preserve">Presidente </w:t>
            </w:r>
          </w:p>
          <w:p w:rsidR="00A24162" w:rsidRPr="005643C1" w:rsidRDefault="00A24162" w:rsidP="00E356DB">
            <w:pPr>
              <w:pStyle w:val="Recuodecorpodetexto"/>
              <w:ind w:left="0"/>
              <w:rPr>
                <w:rFonts w:ascii="Garamond" w:hAnsi="Garamond" w:cs="Tahoma"/>
                <w:sz w:val="26"/>
                <w:szCs w:val="26"/>
              </w:rPr>
            </w:pPr>
          </w:p>
          <w:p w:rsidR="00804DD5" w:rsidRPr="005643C1" w:rsidRDefault="00804DD5" w:rsidP="00E356DB">
            <w:pPr>
              <w:pStyle w:val="Recuodecorpodetexto"/>
              <w:ind w:left="0"/>
              <w:rPr>
                <w:rFonts w:ascii="Garamond" w:hAnsi="Garamond" w:cs="Tahoma"/>
                <w:sz w:val="26"/>
                <w:szCs w:val="26"/>
              </w:rPr>
            </w:pPr>
          </w:p>
          <w:p w:rsidR="00804DD5" w:rsidRPr="005643C1" w:rsidRDefault="00804DD5" w:rsidP="00E356DB">
            <w:pPr>
              <w:pStyle w:val="Recuodecorpodetexto"/>
              <w:ind w:left="0"/>
              <w:rPr>
                <w:rFonts w:ascii="Garamond" w:hAnsi="Garamond" w:cs="Tahoma"/>
                <w:sz w:val="26"/>
                <w:szCs w:val="26"/>
              </w:rPr>
            </w:pPr>
          </w:p>
          <w:p w:rsidR="00A24162" w:rsidRPr="005643C1" w:rsidRDefault="00A24162" w:rsidP="00E356DB">
            <w:pPr>
              <w:pStyle w:val="Recuodecorpodetexto"/>
              <w:ind w:left="0"/>
              <w:rPr>
                <w:rFonts w:ascii="Garamond" w:hAnsi="Garamond" w:cs="Tahoma"/>
                <w:sz w:val="26"/>
                <w:szCs w:val="26"/>
              </w:rPr>
            </w:pPr>
          </w:p>
        </w:tc>
        <w:tc>
          <w:tcPr>
            <w:tcW w:w="4518" w:type="dxa"/>
            <w:hideMark/>
          </w:tcPr>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ADEMARIO JESUS MENDES</w:t>
            </w:r>
          </w:p>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2º Vice-Presidente</w:t>
            </w:r>
          </w:p>
        </w:tc>
      </w:tr>
      <w:tr w:rsidR="005643C1" w:rsidRPr="005643C1" w:rsidTr="006C2F59">
        <w:tc>
          <w:tcPr>
            <w:tcW w:w="4518" w:type="dxa"/>
            <w:hideMark/>
          </w:tcPr>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JAIME RODRIGUES MOIRINHO</w:t>
            </w:r>
          </w:p>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1º Secretário</w:t>
            </w:r>
          </w:p>
        </w:tc>
        <w:tc>
          <w:tcPr>
            <w:tcW w:w="4518" w:type="dxa"/>
            <w:hideMark/>
          </w:tcPr>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EDMILSON ANTÔNIO DA SILVA-BAIXINHO</w:t>
            </w:r>
          </w:p>
          <w:p w:rsidR="006C2F59" w:rsidRPr="005643C1" w:rsidRDefault="006C2F59" w:rsidP="00E356DB">
            <w:pPr>
              <w:pStyle w:val="Recuodecorpodetexto"/>
              <w:ind w:left="0"/>
              <w:rPr>
                <w:rFonts w:ascii="Garamond" w:hAnsi="Garamond" w:cs="Tahoma"/>
                <w:sz w:val="26"/>
                <w:szCs w:val="26"/>
              </w:rPr>
            </w:pPr>
            <w:r w:rsidRPr="005643C1">
              <w:rPr>
                <w:rFonts w:ascii="Garamond" w:hAnsi="Garamond" w:cs="Tahoma"/>
                <w:sz w:val="26"/>
                <w:szCs w:val="26"/>
              </w:rPr>
              <w:t>2º Secretário</w:t>
            </w:r>
          </w:p>
        </w:tc>
      </w:tr>
    </w:tbl>
    <w:p w:rsidR="00626D6C" w:rsidRPr="005643C1" w:rsidRDefault="00626D6C" w:rsidP="00E356DB">
      <w:pPr>
        <w:pStyle w:val="Recuodecorpodetexto"/>
        <w:ind w:left="0" w:right="-204"/>
        <w:jc w:val="both"/>
        <w:rPr>
          <w:rFonts w:ascii="Garamond" w:hAnsi="Garamond" w:cs="Tahoma"/>
          <w:b/>
          <w:color w:val="FF0000"/>
          <w:sz w:val="26"/>
          <w:szCs w:val="26"/>
        </w:rPr>
      </w:pPr>
    </w:p>
    <w:sectPr w:rsidR="00626D6C" w:rsidRPr="005643C1" w:rsidSect="001E6223">
      <w:headerReference w:type="default" r:id="rId8"/>
      <w:footerReference w:type="default" r:id="rId9"/>
      <w:pgSz w:w="11907" w:h="16840" w:code="9"/>
      <w:pgMar w:top="2127" w:right="850" w:bottom="1438" w:left="1622"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1E" w:rsidRDefault="00DA0C1E">
      <w:r>
        <w:separator/>
      </w:r>
    </w:p>
  </w:endnote>
  <w:endnote w:type="continuationSeparator" w:id="0">
    <w:p w:rsidR="00DA0C1E" w:rsidRDefault="00DA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roid Sans">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1E" w:rsidRDefault="000838BE">
    <w:pPr>
      <w:pStyle w:val="Rodap"/>
      <w:jc w:val="right"/>
    </w:pPr>
    <w:r>
      <w:fldChar w:fldCharType="begin"/>
    </w:r>
    <w:r w:rsidR="006350E1">
      <w:instrText xml:space="preserve"> PAGE   \* MERGEFORMAT </w:instrText>
    </w:r>
    <w:r>
      <w:fldChar w:fldCharType="separate"/>
    </w:r>
    <w:r w:rsidR="00D87235">
      <w:rPr>
        <w:noProof/>
      </w:rPr>
      <w:t>2</w:t>
    </w:r>
    <w:r>
      <w:rPr>
        <w:noProof/>
      </w:rPr>
      <w:fldChar w:fldCharType="end"/>
    </w:r>
  </w:p>
  <w:p w:rsidR="00DA0C1E" w:rsidRDefault="00DA0C1E" w:rsidP="00C941C5">
    <w:pPr>
      <w:pStyle w:val="Rodap"/>
      <w:jc w:val="right"/>
      <w:rPr>
        <w:rFonts w:ascii="Bookman Old Style" w:hAnsi="Bookman Old Styl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1E" w:rsidRDefault="00DA0C1E">
      <w:r>
        <w:separator/>
      </w:r>
    </w:p>
  </w:footnote>
  <w:footnote w:type="continuationSeparator" w:id="0">
    <w:p w:rsidR="00DA0C1E" w:rsidRDefault="00DA0C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1E" w:rsidRPr="00A13FBE" w:rsidRDefault="00DA0C1E" w:rsidP="00A13FBE">
    <w:pPr>
      <w:pStyle w:val="Cabealho"/>
    </w:pPr>
    <w:r>
      <w:rPr>
        <w:noProof/>
      </w:rPr>
      <w:drawing>
        <wp:inline distT="0" distB="0" distL="0" distR="0">
          <wp:extent cx="5614035" cy="829310"/>
          <wp:effectExtent l="19050" t="0" r="5715" b="0"/>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srcRect/>
                  <a:stretch>
                    <a:fillRect/>
                  </a:stretch>
                </pic:blipFill>
                <pic:spPr bwMode="auto">
                  <a:xfrm>
                    <a:off x="0" y="0"/>
                    <a:ext cx="5614035" cy="829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lowerLetter"/>
      <w:lvlText w:val="%1)"/>
      <w:lvlJc w:val="left"/>
      <w:pPr>
        <w:tabs>
          <w:tab w:val="num" w:pos="1778"/>
        </w:tabs>
        <w:ind w:left="1778" w:hanging="360"/>
      </w:pPr>
    </w:lvl>
  </w:abstractNum>
  <w:abstractNum w:abstractNumId="1" w15:restartNumberingAfterBreak="0">
    <w:nsid w:val="06104543"/>
    <w:multiLevelType w:val="hybridMultilevel"/>
    <w:tmpl w:val="2CECDC12"/>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 w15:restartNumberingAfterBreak="0">
    <w:nsid w:val="0AF635EE"/>
    <w:multiLevelType w:val="hybridMultilevel"/>
    <w:tmpl w:val="2D6C1542"/>
    <w:lvl w:ilvl="0" w:tplc="F76A43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0774E4"/>
    <w:multiLevelType w:val="hybridMultilevel"/>
    <w:tmpl w:val="2112266A"/>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A710A03"/>
    <w:multiLevelType w:val="hybridMultilevel"/>
    <w:tmpl w:val="A0F0B4D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5" w15:restartNumberingAfterBreak="0">
    <w:nsid w:val="2187693C"/>
    <w:multiLevelType w:val="hybridMultilevel"/>
    <w:tmpl w:val="CB34207C"/>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53476BF"/>
    <w:multiLevelType w:val="hybridMultilevel"/>
    <w:tmpl w:val="749AB10C"/>
    <w:lvl w:ilvl="0" w:tplc="9FCAA8A6">
      <w:start w:val="1"/>
      <w:numFmt w:val="upperRoman"/>
      <w:lvlText w:val="%1."/>
      <w:lvlJc w:val="left"/>
      <w:pPr>
        <w:ind w:left="4263" w:hanging="720"/>
      </w:pPr>
      <w:rPr>
        <w:rFonts w:hint="default"/>
      </w:rPr>
    </w:lvl>
    <w:lvl w:ilvl="1" w:tplc="04160019">
      <w:start w:val="1"/>
      <w:numFmt w:val="lowerLetter"/>
      <w:lvlText w:val="%2."/>
      <w:lvlJc w:val="left"/>
      <w:pPr>
        <w:ind w:left="4623" w:hanging="360"/>
      </w:pPr>
    </w:lvl>
    <w:lvl w:ilvl="2" w:tplc="0416001B" w:tentative="1">
      <w:start w:val="1"/>
      <w:numFmt w:val="lowerRoman"/>
      <w:lvlText w:val="%3."/>
      <w:lvlJc w:val="right"/>
      <w:pPr>
        <w:ind w:left="5343" w:hanging="180"/>
      </w:pPr>
    </w:lvl>
    <w:lvl w:ilvl="3" w:tplc="0416000F" w:tentative="1">
      <w:start w:val="1"/>
      <w:numFmt w:val="decimal"/>
      <w:lvlText w:val="%4."/>
      <w:lvlJc w:val="left"/>
      <w:pPr>
        <w:ind w:left="6063" w:hanging="360"/>
      </w:pPr>
    </w:lvl>
    <w:lvl w:ilvl="4" w:tplc="04160019" w:tentative="1">
      <w:start w:val="1"/>
      <w:numFmt w:val="lowerLetter"/>
      <w:lvlText w:val="%5."/>
      <w:lvlJc w:val="left"/>
      <w:pPr>
        <w:ind w:left="6783" w:hanging="360"/>
      </w:pPr>
    </w:lvl>
    <w:lvl w:ilvl="5" w:tplc="0416001B" w:tentative="1">
      <w:start w:val="1"/>
      <w:numFmt w:val="lowerRoman"/>
      <w:lvlText w:val="%6."/>
      <w:lvlJc w:val="right"/>
      <w:pPr>
        <w:ind w:left="7503" w:hanging="180"/>
      </w:pPr>
    </w:lvl>
    <w:lvl w:ilvl="6" w:tplc="0416000F" w:tentative="1">
      <w:start w:val="1"/>
      <w:numFmt w:val="decimal"/>
      <w:lvlText w:val="%7."/>
      <w:lvlJc w:val="left"/>
      <w:pPr>
        <w:ind w:left="8223" w:hanging="360"/>
      </w:pPr>
    </w:lvl>
    <w:lvl w:ilvl="7" w:tplc="04160019" w:tentative="1">
      <w:start w:val="1"/>
      <w:numFmt w:val="lowerLetter"/>
      <w:lvlText w:val="%8."/>
      <w:lvlJc w:val="left"/>
      <w:pPr>
        <w:ind w:left="8943" w:hanging="360"/>
      </w:pPr>
    </w:lvl>
    <w:lvl w:ilvl="8" w:tplc="0416001B" w:tentative="1">
      <w:start w:val="1"/>
      <w:numFmt w:val="lowerRoman"/>
      <w:lvlText w:val="%9."/>
      <w:lvlJc w:val="right"/>
      <w:pPr>
        <w:ind w:left="9663" w:hanging="180"/>
      </w:pPr>
    </w:lvl>
  </w:abstractNum>
  <w:abstractNum w:abstractNumId="7" w15:restartNumberingAfterBreak="0">
    <w:nsid w:val="268D26E4"/>
    <w:multiLevelType w:val="hybridMultilevel"/>
    <w:tmpl w:val="7630B4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655557"/>
    <w:multiLevelType w:val="hybridMultilevel"/>
    <w:tmpl w:val="5B4E41D8"/>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9AB3545"/>
    <w:multiLevelType w:val="hybridMultilevel"/>
    <w:tmpl w:val="E08A9136"/>
    <w:lvl w:ilvl="0" w:tplc="CF04418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0" w15:restartNumberingAfterBreak="0">
    <w:nsid w:val="2F447FD0"/>
    <w:multiLevelType w:val="hybridMultilevel"/>
    <w:tmpl w:val="407EA8EA"/>
    <w:lvl w:ilvl="0" w:tplc="5CAA59E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2424717"/>
    <w:multiLevelType w:val="hybridMultilevel"/>
    <w:tmpl w:val="094C0DB0"/>
    <w:lvl w:ilvl="0" w:tplc="04160017">
      <w:start w:val="1"/>
      <w:numFmt w:val="lowerLetter"/>
      <w:lvlText w:val="%1)"/>
      <w:lvlJc w:val="left"/>
      <w:pPr>
        <w:ind w:left="2138" w:hanging="360"/>
      </w:pPr>
    </w:lvl>
    <w:lvl w:ilvl="1" w:tplc="04160017">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33D8141B"/>
    <w:multiLevelType w:val="hybridMultilevel"/>
    <w:tmpl w:val="A672CE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B95ECC"/>
    <w:multiLevelType w:val="hybridMultilevel"/>
    <w:tmpl w:val="07B05DF0"/>
    <w:lvl w:ilvl="0" w:tplc="5CAA59E4">
      <w:start w:val="1"/>
      <w:numFmt w:val="upperRoman"/>
      <w:lvlText w:val="%1."/>
      <w:lvlJc w:val="left"/>
      <w:pPr>
        <w:tabs>
          <w:tab w:val="num" w:pos="2138"/>
        </w:tabs>
        <w:ind w:left="2138" w:hanging="720"/>
      </w:pPr>
      <w:rPr>
        <w:rFonts w:hint="default"/>
      </w:rPr>
    </w:lvl>
    <w:lvl w:ilvl="1" w:tplc="53369C26">
      <w:start w:val="1"/>
      <w:numFmt w:val="upperRoman"/>
      <w:lvlText w:val="%2-"/>
      <w:lvlJc w:val="left"/>
      <w:pPr>
        <w:tabs>
          <w:tab w:val="num" w:pos="3893"/>
        </w:tabs>
        <w:ind w:left="3893" w:hanging="1755"/>
      </w:pPr>
      <w:rPr>
        <w:rFonts w:hint="default"/>
      </w:r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4" w15:restartNumberingAfterBreak="0">
    <w:nsid w:val="360A4B65"/>
    <w:multiLevelType w:val="hybridMultilevel"/>
    <w:tmpl w:val="664CE970"/>
    <w:lvl w:ilvl="0" w:tplc="F1803E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2F3379"/>
    <w:multiLevelType w:val="hybridMultilevel"/>
    <w:tmpl w:val="2A58E48C"/>
    <w:lvl w:ilvl="0" w:tplc="0E66B67E">
      <w:start w:val="1"/>
      <w:numFmt w:val="upperRoman"/>
      <w:lvlText w:val="%1."/>
      <w:lvlJc w:val="left"/>
      <w:pPr>
        <w:tabs>
          <w:tab w:val="num" w:pos="1958"/>
        </w:tabs>
        <w:ind w:left="1958" w:hanging="180"/>
      </w:pPr>
      <w:rPr>
        <w:rFonts w:hint="default"/>
      </w:rPr>
    </w:lvl>
    <w:lvl w:ilvl="1" w:tplc="77346B08">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B96311F"/>
    <w:multiLevelType w:val="hybridMultilevel"/>
    <w:tmpl w:val="45461886"/>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C985D00"/>
    <w:multiLevelType w:val="multilevel"/>
    <w:tmpl w:val="16D4037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D477DF6"/>
    <w:multiLevelType w:val="hybridMultilevel"/>
    <w:tmpl w:val="EC68FBF2"/>
    <w:lvl w:ilvl="0" w:tplc="04160017">
      <w:start w:val="1"/>
      <w:numFmt w:val="lowerLetter"/>
      <w:lvlText w:val="%1)"/>
      <w:lvlJc w:val="left"/>
      <w:pPr>
        <w:ind w:left="2138" w:hanging="360"/>
      </w:pPr>
    </w:lvl>
    <w:lvl w:ilvl="1" w:tplc="7F50A510">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15:restartNumberingAfterBreak="0">
    <w:nsid w:val="41482969"/>
    <w:multiLevelType w:val="hybridMultilevel"/>
    <w:tmpl w:val="D0FCFF1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29917D7"/>
    <w:multiLevelType w:val="hybridMultilevel"/>
    <w:tmpl w:val="EE26D322"/>
    <w:lvl w:ilvl="0" w:tplc="8686508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448017BE"/>
    <w:multiLevelType w:val="hybridMultilevel"/>
    <w:tmpl w:val="FE8C03C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9D07C29"/>
    <w:multiLevelType w:val="hybridMultilevel"/>
    <w:tmpl w:val="E0A60224"/>
    <w:lvl w:ilvl="0" w:tplc="5C0821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A8C19FA"/>
    <w:multiLevelType w:val="hybridMultilevel"/>
    <w:tmpl w:val="9092BDA8"/>
    <w:lvl w:ilvl="0" w:tplc="77743EC0">
      <w:start w:val="1"/>
      <w:numFmt w:val="upperRoman"/>
      <w:lvlText w:val="%1."/>
      <w:lvlJc w:val="left"/>
      <w:pPr>
        <w:ind w:left="2138" w:hanging="360"/>
      </w:pPr>
      <w:rPr>
        <w:rFonts w:hint="default"/>
        <w:b w:val="0"/>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4DE62D65"/>
    <w:multiLevelType w:val="multilevel"/>
    <w:tmpl w:val="2C481780"/>
    <w:lvl w:ilvl="0">
      <w:start w:val="4"/>
      <w:numFmt w:val="decimal"/>
      <w:lvlText w:val="%1."/>
      <w:lvlJc w:val="left"/>
      <w:pPr>
        <w:ind w:left="405" w:hanging="405"/>
      </w:pPr>
      <w:rPr>
        <w:rFonts w:hint="default"/>
        <w:color w:val="548DD4"/>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548DD4"/>
      </w:rPr>
    </w:lvl>
    <w:lvl w:ilvl="3">
      <w:start w:val="1"/>
      <w:numFmt w:val="decimal"/>
      <w:lvlText w:val="%1.%2-%3.%4."/>
      <w:lvlJc w:val="left"/>
      <w:pPr>
        <w:ind w:left="1080" w:hanging="1080"/>
      </w:pPr>
      <w:rPr>
        <w:rFonts w:hint="default"/>
        <w:color w:val="548DD4"/>
      </w:rPr>
    </w:lvl>
    <w:lvl w:ilvl="4">
      <w:start w:val="1"/>
      <w:numFmt w:val="decimal"/>
      <w:lvlText w:val="%1.%2-%3.%4.%5."/>
      <w:lvlJc w:val="left"/>
      <w:pPr>
        <w:ind w:left="1080" w:hanging="1080"/>
      </w:pPr>
      <w:rPr>
        <w:rFonts w:hint="default"/>
        <w:color w:val="548DD4"/>
      </w:rPr>
    </w:lvl>
    <w:lvl w:ilvl="5">
      <w:start w:val="1"/>
      <w:numFmt w:val="decimal"/>
      <w:lvlText w:val="%1.%2-%3.%4.%5.%6."/>
      <w:lvlJc w:val="left"/>
      <w:pPr>
        <w:ind w:left="1440" w:hanging="1440"/>
      </w:pPr>
      <w:rPr>
        <w:rFonts w:hint="default"/>
        <w:color w:val="548DD4"/>
      </w:rPr>
    </w:lvl>
    <w:lvl w:ilvl="6">
      <w:start w:val="1"/>
      <w:numFmt w:val="decimal"/>
      <w:lvlText w:val="%1.%2-%3.%4.%5.%6.%7."/>
      <w:lvlJc w:val="left"/>
      <w:pPr>
        <w:ind w:left="1440" w:hanging="1440"/>
      </w:pPr>
      <w:rPr>
        <w:rFonts w:hint="default"/>
        <w:color w:val="548DD4"/>
      </w:rPr>
    </w:lvl>
    <w:lvl w:ilvl="7">
      <w:start w:val="1"/>
      <w:numFmt w:val="decimal"/>
      <w:lvlText w:val="%1.%2-%3.%4.%5.%6.%7.%8."/>
      <w:lvlJc w:val="left"/>
      <w:pPr>
        <w:ind w:left="1800" w:hanging="1800"/>
      </w:pPr>
      <w:rPr>
        <w:rFonts w:hint="default"/>
        <w:color w:val="548DD4"/>
      </w:rPr>
    </w:lvl>
    <w:lvl w:ilvl="8">
      <w:start w:val="1"/>
      <w:numFmt w:val="decimal"/>
      <w:lvlText w:val="%1.%2-%3.%4.%5.%6.%7.%8.%9."/>
      <w:lvlJc w:val="left"/>
      <w:pPr>
        <w:ind w:left="2160" w:hanging="2160"/>
      </w:pPr>
      <w:rPr>
        <w:rFonts w:hint="default"/>
        <w:color w:val="548DD4"/>
      </w:rPr>
    </w:lvl>
  </w:abstractNum>
  <w:abstractNum w:abstractNumId="25" w15:restartNumberingAfterBreak="0">
    <w:nsid w:val="50A16EBD"/>
    <w:multiLevelType w:val="hybridMultilevel"/>
    <w:tmpl w:val="549AF19C"/>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6" w15:restartNumberingAfterBreak="0">
    <w:nsid w:val="56E67EEE"/>
    <w:multiLevelType w:val="hybridMultilevel"/>
    <w:tmpl w:val="7F72ACA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7BB572E"/>
    <w:multiLevelType w:val="hybridMultilevel"/>
    <w:tmpl w:val="82B6164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24229A"/>
    <w:multiLevelType w:val="hybridMultilevel"/>
    <w:tmpl w:val="59E042B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9" w15:restartNumberingAfterBreak="0">
    <w:nsid w:val="5ABB130F"/>
    <w:multiLevelType w:val="hybridMultilevel"/>
    <w:tmpl w:val="A602100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3A50463"/>
    <w:multiLevelType w:val="hybridMultilevel"/>
    <w:tmpl w:val="E69EE9F2"/>
    <w:lvl w:ilvl="0" w:tplc="366A01DC">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2D2A91"/>
    <w:multiLevelType w:val="hybridMultilevel"/>
    <w:tmpl w:val="787214C0"/>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09F4495"/>
    <w:multiLevelType w:val="hybridMultilevel"/>
    <w:tmpl w:val="CE96C758"/>
    <w:lvl w:ilvl="0" w:tplc="FFFFFFFF">
      <w:start w:val="1"/>
      <w:numFmt w:val="lowerLetter"/>
      <w:lvlText w:val="%1)"/>
      <w:lvlJc w:val="left"/>
      <w:pPr>
        <w:tabs>
          <w:tab w:val="num" w:pos="750"/>
        </w:tabs>
        <w:ind w:left="750" w:hanging="39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7B22A9"/>
    <w:multiLevelType w:val="hybridMultilevel"/>
    <w:tmpl w:val="08F4FB84"/>
    <w:lvl w:ilvl="0" w:tplc="60CE3BCA">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4" w15:restartNumberingAfterBreak="0">
    <w:nsid w:val="798D7101"/>
    <w:multiLevelType w:val="hybridMultilevel"/>
    <w:tmpl w:val="0B8AF71A"/>
    <w:lvl w:ilvl="0" w:tplc="64FA450A">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F952DC"/>
    <w:multiLevelType w:val="hybridMultilevel"/>
    <w:tmpl w:val="EDE611B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7"/>
  </w:num>
  <w:num w:numId="4">
    <w:abstractNumId w:val="2"/>
  </w:num>
  <w:num w:numId="5">
    <w:abstractNumId w:val="33"/>
  </w:num>
  <w:num w:numId="6">
    <w:abstractNumId w:val="32"/>
  </w:num>
  <w:num w:numId="7">
    <w:abstractNumId w:val="27"/>
  </w:num>
  <w:num w:numId="8">
    <w:abstractNumId w:val="24"/>
  </w:num>
  <w:num w:numId="9">
    <w:abstractNumId w:val="17"/>
  </w:num>
  <w:num w:numId="10">
    <w:abstractNumId w:val="20"/>
  </w:num>
  <w:num w:numId="11">
    <w:abstractNumId w:val="1"/>
  </w:num>
  <w:num w:numId="12">
    <w:abstractNumId w:val="15"/>
  </w:num>
  <w:num w:numId="13">
    <w:abstractNumId w:val="9"/>
  </w:num>
  <w:num w:numId="14">
    <w:abstractNumId w:val="25"/>
  </w:num>
  <w:num w:numId="15">
    <w:abstractNumId w:val="4"/>
  </w:num>
  <w:num w:numId="16">
    <w:abstractNumId w:val="31"/>
  </w:num>
  <w:num w:numId="17">
    <w:abstractNumId w:val="13"/>
  </w:num>
  <w:num w:numId="18">
    <w:abstractNumId w:val="10"/>
  </w:num>
  <w:num w:numId="19">
    <w:abstractNumId w:val="35"/>
  </w:num>
  <w:num w:numId="20">
    <w:abstractNumId w:val="3"/>
  </w:num>
  <w:num w:numId="21">
    <w:abstractNumId w:val="29"/>
  </w:num>
  <w:num w:numId="22">
    <w:abstractNumId w:val="26"/>
  </w:num>
  <w:num w:numId="23">
    <w:abstractNumId w:val="21"/>
  </w:num>
  <w:num w:numId="24">
    <w:abstractNumId w:val="19"/>
  </w:num>
  <w:num w:numId="25">
    <w:abstractNumId w:val="8"/>
  </w:num>
  <w:num w:numId="26">
    <w:abstractNumId w:val="23"/>
  </w:num>
  <w:num w:numId="27">
    <w:abstractNumId w:val="18"/>
  </w:num>
  <w:num w:numId="28">
    <w:abstractNumId w:val="11"/>
  </w:num>
  <w:num w:numId="29">
    <w:abstractNumId w:val="28"/>
  </w:num>
  <w:num w:numId="30">
    <w:abstractNumId w:val="30"/>
  </w:num>
  <w:num w:numId="31">
    <w:abstractNumId w:val="34"/>
  </w:num>
  <w:num w:numId="32">
    <w:abstractNumId w:val="5"/>
  </w:num>
  <w:num w:numId="33">
    <w:abstractNumId w:val="16"/>
  </w:num>
  <w:num w:numId="34">
    <w:abstractNumId w:val="22"/>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84F0B"/>
    <w:rsid w:val="00001571"/>
    <w:rsid w:val="00001987"/>
    <w:rsid w:val="000027A9"/>
    <w:rsid w:val="00002DF7"/>
    <w:rsid w:val="00004497"/>
    <w:rsid w:val="00007D40"/>
    <w:rsid w:val="0001179E"/>
    <w:rsid w:val="00011D79"/>
    <w:rsid w:val="00023843"/>
    <w:rsid w:val="00023FB5"/>
    <w:rsid w:val="00025B5F"/>
    <w:rsid w:val="00027540"/>
    <w:rsid w:val="000309DB"/>
    <w:rsid w:val="00032438"/>
    <w:rsid w:val="000326DE"/>
    <w:rsid w:val="000369B8"/>
    <w:rsid w:val="00043AC4"/>
    <w:rsid w:val="00053D1C"/>
    <w:rsid w:val="000547D9"/>
    <w:rsid w:val="00057B6C"/>
    <w:rsid w:val="0006170B"/>
    <w:rsid w:val="00063EE0"/>
    <w:rsid w:val="0006446E"/>
    <w:rsid w:val="000649EE"/>
    <w:rsid w:val="0007594D"/>
    <w:rsid w:val="00077C75"/>
    <w:rsid w:val="00082E9F"/>
    <w:rsid w:val="000838BE"/>
    <w:rsid w:val="00091C0F"/>
    <w:rsid w:val="00092E94"/>
    <w:rsid w:val="000A2564"/>
    <w:rsid w:val="000A5737"/>
    <w:rsid w:val="000A5BF4"/>
    <w:rsid w:val="000A6A2D"/>
    <w:rsid w:val="000B1C52"/>
    <w:rsid w:val="000B258B"/>
    <w:rsid w:val="000C0233"/>
    <w:rsid w:val="000C2F87"/>
    <w:rsid w:val="000D1156"/>
    <w:rsid w:val="000D1B3F"/>
    <w:rsid w:val="000D4B9A"/>
    <w:rsid w:val="000D558A"/>
    <w:rsid w:val="000D6118"/>
    <w:rsid w:val="000E0EE2"/>
    <w:rsid w:val="000E58DD"/>
    <w:rsid w:val="000E71B4"/>
    <w:rsid w:val="000F2864"/>
    <w:rsid w:val="00102F6C"/>
    <w:rsid w:val="00111977"/>
    <w:rsid w:val="00122A09"/>
    <w:rsid w:val="00124C20"/>
    <w:rsid w:val="00131802"/>
    <w:rsid w:val="00136C69"/>
    <w:rsid w:val="001464AA"/>
    <w:rsid w:val="00147171"/>
    <w:rsid w:val="00155FF7"/>
    <w:rsid w:val="00166D61"/>
    <w:rsid w:val="00167862"/>
    <w:rsid w:val="00176309"/>
    <w:rsid w:val="00177748"/>
    <w:rsid w:val="00181458"/>
    <w:rsid w:val="00181E28"/>
    <w:rsid w:val="00182AB4"/>
    <w:rsid w:val="00183CF6"/>
    <w:rsid w:val="00185106"/>
    <w:rsid w:val="00190DB9"/>
    <w:rsid w:val="001927CE"/>
    <w:rsid w:val="00192987"/>
    <w:rsid w:val="00194C51"/>
    <w:rsid w:val="001A386F"/>
    <w:rsid w:val="001A6A64"/>
    <w:rsid w:val="001B4895"/>
    <w:rsid w:val="001B7396"/>
    <w:rsid w:val="001C3041"/>
    <w:rsid w:val="001C5320"/>
    <w:rsid w:val="001C6C37"/>
    <w:rsid w:val="001C6C85"/>
    <w:rsid w:val="001C6C9A"/>
    <w:rsid w:val="001D077B"/>
    <w:rsid w:val="001D0A41"/>
    <w:rsid w:val="001D7D2D"/>
    <w:rsid w:val="001E33EA"/>
    <w:rsid w:val="001E3762"/>
    <w:rsid w:val="001E6223"/>
    <w:rsid w:val="001E6B44"/>
    <w:rsid w:val="001E7885"/>
    <w:rsid w:val="00201DEA"/>
    <w:rsid w:val="002023B3"/>
    <w:rsid w:val="00203199"/>
    <w:rsid w:val="00203BF9"/>
    <w:rsid w:val="002040F7"/>
    <w:rsid w:val="0020567F"/>
    <w:rsid w:val="00206623"/>
    <w:rsid w:val="002108F4"/>
    <w:rsid w:val="00211672"/>
    <w:rsid w:val="0021284E"/>
    <w:rsid w:val="00215C59"/>
    <w:rsid w:val="00226F87"/>
    <w:rsid w:val="0022751A"/>
    <w:rsid w:val="00231BF2"/>
    <w:rsid w:val="00232A2B"/>
    <w:rsid w:val="00233BC7"/>
    <w:rsid w:val="00233E84"/>
    <w:rsid w:val="0023508C"/>
    <w:rsid w:val="0023586D"/>
    <w:rsid w:val="00247D3B"/>
    <w:rsid w:val="002517FC"/>
    <w:rsid w:val="0025468A"/>
    <w:rsid w:val="00260BF5"/>
    <w:rsid w:val="002707C6"/>
    <w:rsid w:val="002719D5"/>
    <w:rsid w:val="00271AF5"/>
    <w:rsid w:val="00273EA9"/>
    <w:rsid w:val="002776E3"/>
    <w:rsid w:val="00280713"/>
    <w:rsid w:val="0028104C"/>
    <w:rsid w:val="00284628"/>
    <w:rsid w:val="00293CD3"/>
    <w:rsid w:val="00296F44"/>
    <w:rsid w:val="002C0A87"/>
    <w:rsid w:val="002C2836"/>
    <w:rsid w:val="002C2A08"/>
    <w:rsid w:val="002C74A2"/>
    <w:rsid w:val="002C75AA"/>
    <w:rsid w:val="002D2E54"/>
    <w:rsid w:val="002D3BA6"/>
    <w:rsid w:val="002E3B6D"/>
    <w:rsid w:val="002F3E2D"/>
    <w:rsid w:val="002F6BE5"/>
    <w:rsid w:val="00304009"/>
    <w:rsid w:val="003052E8"/>
    <w:rsid w:val="00307B88"/>
    <w:rsid w:val="00313EE6"/>
    <w:rsid w:val="003145DE"/>
    <w:rsid w:val="00314E69"/>
    <w:rsid w:val="003160CD"/>
    <w:rsid w:val="00327858"/>
    <w:rsid w:val="00327EFD"/>
    <w:rsid w:val="00330912"/>
    <w:rsid w:val="003346D6"/>
    <w:rsid w:val="00334C9E"/>
    <w:rsid w:val="00345C81"/>
    <w:rsid w:val="00363737"/>
    <w:rsid w:val="0036735B"/>
    <w:rsid w:val="00367B08"/>
    <w:rsid w:val="00367CBE"/>
    <w:rsid w:val="00367DD3"/>
    <w:rsid w:val="00370DDE"/>
    <w:rsid w:val="0037177C"/>
    <w:rsid w:val="00375D09"/>
    <w:rsid w:val="00375F34"/>
    <w:rsid w:val="003778CD"/>
    <w:rsid w:val="00381E59"/>
    <w:rsid w:val="00383494"/>
    <w:rsid w:val="00385E85"/>
    <w:rsid w:val="00387745"/>
    <w:rsid w:val="00390CB2"/>
    <w:rsid w:val="003929DC"/>
    <w:rsid w:val="003935AC"/>
    <w:rsid w:val="003A0467"/>
    <w:rsid w:val="003A11A2"/>
    <w:rsid w:val="003A2DB4"/>
    <w:rsid w:val="003A2E58"/>
    <w:rsid w:val="003A5FB1"/>
    <w:rsid w:val="003B7BC3"/>
    <w:rsid w:val="003C025F"/>
    <w:rsid w:val="003C33DD"/>
    <w:rsid w:val="003D1208"/>
    <w:rsid w:val="003D4114"/>
    <w:rsid w:val="003D77E6"/>
    <w:rsid w:val="003E29D9"/>
    <w:rsid w:val="003E6718"/>
    <w:rsid w:val="003F628B"/>
    <w:rsid w:val="00401113"/>
    <w:rsid w:val="004024AA"/>
    <w:rsid w:val="00403905"/>
    <w:rsid w:val="00412D2B"/>
    <w:rsid w:val="00414702"/>
    <w:rsid w:val="00415162"/>
    <w:rsid w:val="004174B0"/>
    <w:rsid w:val="004200D2"/>
    <w:rsid w:val="00421E0A"/>
    <w:rsid w:val="00423E1C"/>
    <w:rsid w:val="0042528B"/>
    <w:rsid w:val="0042634B"/>
    <w:rsid w:val="00432ED2"/>
    <w:rsid w:val="004341CA"/>
    <w:rsid w:val="00437883"/>
    <w:rsid w:val="0044008C"/>
    <w:rsid w:val="0044106C"/>
    <w:rsid w:val="00441283"/>
    <w:rsid w:val="00442779"/>
    <w:rsid w:val="00444199"/>
    <w:rsid w:val="0044705C"/>
    <w:rsid w:val="004472ED"/>
    <w:rsid w:val="00450B7E"/>
    <w:rsid w:val="00453720"/>
    <w:rsid w:val="00453AF1"/>
    <w:rsid w:val="00466B70"/>
    <w:rsid w:val="00473702"/>
    <w:rsid w:val="00475A87"/>
    <w:rsid w:val="004771C0"/>
    <w:rsid w:val="004836A8"/>
    <w:rsid w:val="00485CBD"/>
    <w:rsid w:val="0049017F"/>
    <w:rsid w:val="004902FA"/>
    <w:rsid w:val="004936AD"/>
    <w:rsid w:val="00497EEC"/>
    <w:rsid w:val="004A7E67"/>
    <w:rsid w:val="004B177D"/>
    <w:rsid w:val="004B6A2F"/>
    <w:rsid w:val="004B75CC"/>
    <w:rsid w:val="004D1D8A"/>
    <w:rsid w:val="004D33F4"/>
    <w:rsid w:val="004D7502"/>
    <w:rsid w:val="004D7874"/>
    <w:rsid w:val="004E25F0"/>
    <w:rsid w:val="004F41CA"/>
    <w:rsid w:val="004F5704"/>
    <w:rsid w:val="00500868"/>
    <w:rsid w:val="005026EB"/>
    <w:rsid w:val="00505B52"/>
    <w:rsid w:val="00510AFB"/>
    <w:rsid w:val="005149D3"/>
    <w:rsid w:val="00517926"/>
    <w:rsid w:val="00530C28"/>
    <w:rsid w:val="0053193C"/>
    <w:rsid w:val="0053276F"/>
    <w:rsid w:val="00532833"/>
    <w:rsid w:val="00533E32"/>
    <w:rsid w:val="00534F97"/>
    <w:rsid w:val="00536046"/>
    <w:rsid w:val="00536706"/>
    <w:rsid w:val="005410AF"/>
    <w:rsid w:val="005414FF"/>
    <w:rsid w:val="005416E7"/>
    <w:rsid w:val="00541F23"/>
    <w:rsid w:val="00542B96"/>
    <w:rsid w:val="00542D5A"/>
    <w:rsid w:val="00552485"/>
    <w:rsid w:val="00553790"/>
    <w:rsid w:val="005643C1"/>
    <w:rsid w:val="00564DD1"/>
    <w:rsid w:val="005715DE"/>
    <w:rsid w:val="00576F53"/>
    <w:rsid w:val="00577282"/>
    <w:rsid w:val="00581F42"/>
    <w:rsid w:val="00590DF4"/>
    <w:rsid w:val="00591C88"/>
    <w:rsid w:val="0059268A"/>
    <w:rsid w:val="00597004"/>
    <w:rsid w:val="005A432A"/>
    <w:rsid w:val="005A59E8"/>
    <w:rsid w:val="005A6D18"/>
    <w:rsid w:val="005A78E3"/>
    <w:rsid w:val="005B10E8"/>
    <w:rsid w:val="005B551C"/>
    <w:rsid w:val="005B646C"/>
    <w:rsid w:val="005B664F"/>
    <w:rsid w:val="005C54FE"/>
    <w:rsid w:val="005C5EC0"/>
    <w:rsid w:val="005D10F3"/>
    <w:rsid w:val="005D4DD0"/>
    <w:rsid w:val="005D4EFF"/>
    <w:rsid w:val="005D79F4"/>
    <w:rsid w:val="005E262D"/>
    <w:rsid w:val="005E26C3"/>
    <w:rsid w:val="005E771F"/>
    <w:rsid w:val="005F7ACF"/>
    <w:rsid w:val="0060327C"/>
    <w:rsid w:val="00606A7E"/>
    <w:rsid w:val="00612732"/>
    <w:rsid w:val="006152BF"/>
    <w:rsid w:val="00622E5E"/>
    <w:rsid w:val="00623221"/>
    <w:rsid w:val="00626D6C"/>
    <w:rsid w:val="00630428"/>
    <w:rsid w:val="0063066D"/>
    <w:rsid w:val="00630EB6"/>
    <w:rsid w:val="00633A3C"/>
    <w:rsid w:val="006350E1"/>
    <w:rsid w:val="00640CA5"/>
    <w:rsid w:val="006506F5"/>
    <w:rsid w:val="00650F90"/>
    <w:rsid w:val="0065124F"/>
    <w:rsid w:val="006542F3"/>
    <w:rsid w:val="0065583E"/>
    <w:rsid w:val="006705C8"/>
    <w:rsid w:val="00675A0A"/>
    <w:rsid w:val="00675C68"/>
    <w:rsid w:val="00683028"/>
    <w:rsid w:val="006845AD"/>
    <w:rsid w:val="00685127"/>
    <w:rsid w:val="0068627D"/>
    <w:rsid w:val="006906E9"/>
    <w:rsid w:val="00691307"/>
    <w:rsid w:val="00692489"/>
    <w:rsid w:val="006924A6"/>
    <w:rsid w:val="00696FFE"/>
    <w:rsid w:val="006A35B2"/>
    <w:rsid w:val="006A7414"/>
    <w:rsid w:val="006B0B94"/>
    <w:rsid w:val="006B1A7A"/>
    <w:rsid w:val="006B34B2"/>
    <w:rsid w:val="006B43B8"/>
    <w:rsid w:val="006B44EF"/>
    <w:rsid w:val="006B7E5A"/>
    <w:rsid w:val="006C2F59"/>
    <w:rsid w:val="006C44D5"/>
    <w:rsid w:val="006C488B"/>
    <w:rsid w:val="006C529F"/>
    <w:rsid w:val="006C655F"/>
    <w:rsid w:val="006D0406"/>
    <w:rsid w:val="006D5B49"/>
    <w:rsid w:val="006D6897"/>
    <w:rsid w:val="006D75A2"/>
    <w:rsid w:val="006F267C"/>
    <w:rsid w:val="006F273D"/>
    <w:rsid w:val="006F7B9C"/>
    <w:rsid w:val="00700A5B"/>
    <w:rsid w:val="00705C96"/>
    <w:rsid w:val="00714FAF"/>
    <w:rsid w:val="00715FE8"/>
    <w:rsid w:val="00716884"/>
    <w:rsid w:val="00716AE3"/>
    <w:rsid w:val="0072175E"/>
    <w:rsid w:val="00724149"/>
    <w:rsid w:val="00726AAF"/>
    <w:rsid w:val="00732DFF"/>
    <w:rsid w:val="00734BEC"/>
    <w:rsid w:val="00734E6F"/>
    <w:rsid w:val="00737DEA"/>
    <w:rsid w:val="0074065E"/>
    <w:rsid w:val="00747353"/>
    <w:rsid w:val="00747CB1"/>
    <w:rsid w:val="00752366"/>
    <w:rsid w:val="0076552F"/>
    <w:rsid w:val="00766D85"/>
    <w:rsid w:val="00777BCE"/>
    <w:rsid w:val="00777DFF"/>
    <w:rsid w:val="00786440"/>
    <w:rsid w:val="00794F95"/>
    <w:rsid w:val="00796337"/>
    <w:rsid w:val="00796DA6"/>
    <w:rsid w:val="00797A95"/>
    <w:rsid w:val="00797EDB"/>
    <w:rsid w:val="007A13B4"/>
    <w:rsid w:val="007A1B9D"/>
    <w:rsid w:val="007A4322"/>
    <w:rsid w:val="007A541A"/>
    <w:rsid w:val="007A54D2"/>
    <w:rsid w:val="007A5BF8"/>
    <w:rsid w:val="007A649C"/>
    <w:rsid w:val="007B16E2"/>
    <w:rsid w:val="007C240D"/>
    <w:rsid w:val="007C50BE"/>
    <w:rsid w:val="007C6F18"/>
    <w:rsid w:val="007D03C6"/>
    <w:rsid w:val="007D56AA"/>
    <w:rsid w:val="007D59C2"/>
    <w:rsid w:val="007E548E"/>
    <w:rsid w:val="007E79EA"/>
    <w:rsid w:val="007F073A"/>
    <w:rsid w:val="007F2673"/>
    <w:rsid w:val="00804CA5"/>
    <w:rsid w:val="00804DD5"/>
    <w:rsid w:val="008129E3"/>
    <w:rsid w:val="00817537"/>
    <w:rsid w:val="0082094A"/>
    <w:rsid w:val="00822E74"/>
    <w:rsid w:val="008235EA"/>
    <w:rsid w:val="008255F1"/>
    <w:rsid w:val="008278E9"/>
    <w:rsid w:val="00827C8D"/>
    <w:rsid w:val="00831CD2"/>
    <w:rsid w:val="00835F8F"/>
    <w:rsid w:val="00840FF6"/>
    <w:rsid w:val="00853DEE"/>
    <w:rsid w:val="00855774"/>
    <w:rsid w:val="00856A71"/>
    <w:rsid w:val="00857BD1"/>
    <w:rsid w:val="00860199"/>
    <w:rsid w:val="00861E9C"/>
    <w:rsid w:val="00863C6A"/>
    <w:rsid w:val="008738D9"/>
    <w:rsid w:val="00874AA9"/>
    <w:rsid w:val="00875E44"/>
    <w:rsid w:val="00877682"/>
    <w:rsid w:val="00884DF0"/>
    <w:rsid w:val="00886B4B"/>
    <w:rsid w:val="008900E2"/>
    <w:rsid w:val="008959F1"/>
    <w:rsid w:val="0089662B"/>
    <w:rsid w:val="008A1DCD"/>
    <w:rsid w:val="008A1DD6"/>
    <w:rsid w:val="008A5122"/>
    <w:rsid w:val="008B1054"/>
    <w:rsid w:val="008B2757"/>
    <w:rsid w:val="008B576A"/>
    <w:rsid w:val="008C04D3"/>
    <w:rsid w:val="008C0C0C"/>
    <w:rsid w:val="008E2284"/>
    <w:rsid w:val="008E3CCC"/>
    <w:rsid w:val="008E5C49"/>
    <w:rsid w:val="008F036D"/>
    <w:rsid w:val="008F038F"/>
    <w:rsid w:val="00903D59"/>
    <w:rsid w:val="0091142E"/>
    <w:rsid w:val="009179A1"/>
    <w:rsid w:val="009222DE"/>
    <w:rsid w:val="009264F0"/>
    <w:rsid w:val="0093238D"/>
    <w:rsid w:val="009328D5"/>
    <w:rsid w:val="009377C8"/>
    <w:rsid w:val="00937E52"/>
    <w:rsid w:val="00941433"/>
    <w:rsid w:val="0095072F"/>
    <w:rsid w:val="00957349"/>
    <w:rsid w:val="00961C84"/>
    <w:rsid w:val="00966EF4"/>
    <w:rsid w:val="00970BC1"/>
    <w:rsid w:val="009744FA"/>
    <w:rsid w:val="00975411"/>
    <w:rsid w:val="009764B2"/>
    <w:rsid w:val="00977D0D"/>
    <w:rsid w:val="00983A60"/>
    <w:rsid w:val="009841C8"/>
    <w:rsid w:val="0098603B"/>
    <w:rsid w:val="009903A8"/>
    <w:rsid w:val="009915FD"/>
    <w:rsid w:val="009928AE"/>
    <w:rsid w:val="00995450"/>
    <w:rsid w:val="0099723E"/>
    <w:rsid w:val="009A3683"/>
    <w:rsid w:val="009A3FE8"/>
    <w:rsid w:val="009B2FBE"/>
    <w:rsid w:val="009B3EF6"/>
    <w:rsid w:val="009B6D1C"/>
    <w:rsid w:val="009B712E"/>
    <w:rsid w:val="009B7703"/>
    <w:rsid w:val="009C1B82"/>
    <w:rsid w:val="009C7121"/>
    <w:rsid w:val="009D1B5D"/>
    <w:rsid w:val="009D1DF0"/>
    <w:rsid w:val="009D6F03"/>
    <w:rsid w:val="009D7595"/>
    <w:rsid w:val="009E157D"/>
    <w:rsid w:val="009E17DA"/>
    <w:rsid w:val="009E1D76"/>
    <w:rsid w:val="009E36C5"/>
    <w:rsid w:val="009E5025"/>
    <w:rsid w:val="009E6D26"/>
    <w:rsid w:val="009F0D63"/>
    <w:rsid w:val="009F2DD2"/>
    <w:rsid w:val="009F3E45"/>
    <w:rsid w:val="009F6BAC"/>
    <w:rsid w:val="00A0018D"/>
    <w:rsid w:val="00A03F08"/>
    <w:rsid w:val="00A07511"/>
    <w:rsid w:val="00A11BEF"/>
    <w:rsid w:val="00A13059"/>
    <w:rsid w:val="00A13FBE"/>
    <w:rsid w:val="00A16544"/>
    <w:rsid w:val="00A22F49"/>
    <w:rsid w:val="00A24162"/>
    <w:rsid w:val="00A24174"/>
    <w:rsid w:val="00A24518"/>
    <w:rsid w:val="00A27628"/>
    <w:rsid w:val="00A36D6D"/>
    <w:rsid w:val="00A37844"/>
    <w:rsid w:val="00A40086"/>
    <w:rsid w:val="00A41943"/>
    <w:rsid w:val="00A43BD1"/>
    <w:rsid w:val="00A43F37"/>
    <w:rsid w:val="00A51278"/>
    <w:rsid w:val="00A52C15"/>
    <w:rsid w:val="00A52D3C"/>
    <w:rsid w:val="00A60F9B"/>
    <w:rsid w:val="00A632B8"/>
    <w:rsid w:val="00A72DFB"/>
    <w:rsid w:val="00A8080A"/>
    <w:rsid w:val="00A9056C"/>
    <w:rsid w:val="00A93542"/>
    <w:rsid w:val="00AB1EE5"/>
    <w:rsid w:val="00AB48D5"/>
    <w:rsid w:val="00AB5A22"/>
    <w:rsid w:val="00AC0FF7"/>
    <w:rsid w:val="00AC53AF"/>
    <w:rsid w:val="00AC66EF"/>
    <w:rsid w:val="00AD0578"/>
    <w:rsid w:val="00AE243D"/>
    <w:rsid w:val="00AE363B"/>
    <w:rsid w:val="00AE4EF2"/>
    <w:rsid w:val="00AF79DE"/>
    <w:rsid w:val="00B028F0"/>
    <w:rsid w:val="00B07AF3"/>
    <w:rsid w:val="00B07B28"/>
    <w:rsid w:val="00B17C52"/>
    <w:rsid w:val="00B270B5"/>
    <w:rsid w:val="00B274D0"/>
    <w:rsid w:val="00B30D5E"/>
    <w:rsid w:val="00B31FE6"/>
    <w:rsid w:val="00B41242"/>
    <w:rsid w:val="00B46703"/>
    <w:rsid w:val="00B505F8"/>
    <w:rsid w:val="00B507FD"/>
    <w:rsid w:val="00B53C8F"/>
    <w:rsid w:val="00B54A2D"/>
    <w:rsid w:val="00B61867"/>
    <w:rsid w:val="00B712F3"/>
    <w:rsid w:val="00B732E4"/>
    <w:rsid w:val="00B82673"/>
    <w:rsid w:val="00B827E3"/>
    <w:rsid w:val="00B86ED1"/>
    <w:rsid w:val="00B92639"/>
    <w:rsid w:val="00B932C5"/>
    <w:rsid w:val="00B943FE"/>
    <w:rsid w:val="00BA0BC5"/>
    <w:rsid w:val="00BA3832"/>
    <w:rsid w:val="00BA6F42"/>
    <w:rsid w:val="00BB6865"/>
    <w:rsid w:val="00BC0C85"/>
    <w:rsid w:val="00BC1CF8"/>
    <w:rsid w:val="00BC211A"/>
    <w:rsid w:val="00BC71A3"/>
    <w:rsid w:val="00BD48F2"/>
    <w:rsid w:val="00BE1B2C"/>
    <w:rsid w:val="00BE4412"/>
    <w:rsid w:val="00BF43A4"/>
    <w:rsid w:val="00BF4445"/>
    <w:rsid w:val="00BF77B7"/>
    <w:rsid w:val="00BF7BE8"/>
    <w:rsid w:val="00C055B8"/>
    <w:rsid w:val="00C064B7"/>
    <w:rsid w:val="00C10290"/>
    <w:rsid w:val="00C15420"/>
    <w:rsid w:val="00C17D4F"/>
    <w:rsid w:val="00C203B3"/>
    <w:rsid w:val="00C250B1"/>
    <w:rsid w:val="00C3076F"/>
    <w:rsid w:val="00C31B36"/>
    <w:rsid w:val="00C35561"/>
    <w:rsid w:val="00C37571"/>
    <w:rsid w:val="00C42D84"/>
    <w:rsid w:val="00C43544"/>
    <w:rsid w:val="00C53906"/>
    <w:rsid w:val="00C54AB9"/>
    <w:rsid w:val="00C57642"/>
    <w:rsid w:val="00C62894"/>
    <w:rsid w:val="00C634D5"/>
    <w:rsid w:val="00C676AF"/>
    <w:rsid w:val="00C7321A"/>
    <w:rsid w:val="00C76809"/>
    <w:rsid w:val="00C77AE4"/>
    <w:rsid w:val="00C86694"/>
    <w:rsid w:val="00C941C5"/>
    <w:rsid w:val="00C950CA"/>
    <w:rsid w:val="00CA1B3D"/>
    <w:rsid w:val="00CA3974"/>
    <w:rsid w:val="00CA63BC"/>
    <w:rsid w:val="00CB4CF1"/>
    <w:rsid w:val="00CB5C7C"/>
    <w:rsid w:val="00CB7D8C"/>
    <w:rsid w:val="00CC0679"/>
    <w:rsid w:val="00CC089F"/>
    <w:rsid w:val="00CC719B"/>
    <w:rsid w:val="00CC7ABE"/>
    <w:rsid w:val="00CD13B7"/>
    <w:rsid w:val="00CD74AB"/>
    <w:rsid w:val="00CE02BF"/>
    <w:rsid w:val="00CE199E"/>
    <w:rsid w:val="00CE4B28"/>
    <w:rsid w:val="00CE6882"/>
    <w:rsid w:val="00CE7842"/>
    <w:rsid w:val="00CF0785"/>
    <w:rsid w:val="00CF0AB9"/>
    <w:rsid w:val="00CF0C4F"/>
    <w:rsid w:val="00CF347B"/>
    <w:rsid w:val="00CF5570"/>
    <w:rsid w:val="00CF5A51"/>
    <w:rsid w:val="00D02808"/>
    <w:rsid w:val="00D061D9"/>
    <w:rsid w:val="00D10A26"/>
    <w:rsid w:val="00D1482F"/>
    <w:rsid w:val="00D15827"/>
    <w:rsid w:val="00D300DB"/>
    <w:rsid w:val="00D30E51"/>
    <w:rsid w:val="00D31210"/>
    <w:rsid w:val="00D378CE"/>
    <w:rsid w:val="00D42234"/>
    <w:rsid w:val="00D42958"/>
    <w:rsid w:val="00D43DCF"/>
    <w:rsid w:val="00D4615A"/>
    <w:rsid w:val="00D46AE3"/>
    <w:rsid w:val="00D46FC4"/>
    <w:rsid w:val="00D525F1"/>
    <w:rsid w:val="00D546B6"/>
    <w:rsid w:val="00D61128"/>
    <w:rsid w:val="00D73BA1"/>
    <w:rsid w:val="00D7602E"/>
    <w:rsid w:val="00D774C3"/>
    <w:rsid w:val="00D7787F"/>
    <w:rsid w:val="00D80050"/>
    <w:rsid w:val="00D84F0B"/>
    <w:rsid w:val="00D85EC5"/>
    <w:rsid w:val="00D870A1"/>
    <w:rsid w:val="00D87235"/>
    <w:rsid w:val="00D91427"/>
    <w:rsid w:val="00D9480D"/>
    <w:rsid w:val="00DA0C1E"/>
    <w:rsid w:val="00DA3920"/>
    <w:rsid w:val="00DA4F38"/>
    <w:rsid w:val="00DA7DE5"/>
    <w:rsid w:val="00DB0DED"/>
    <w:rsid w:val="00DB217A"/>
    <w:rsid w:val="00DB772A"/>
    <w:rsid w:val="00DC368A"/>
    <w:rsid w:val="00DC3939"/>
    <w:rsid w:val="00DC4F66"/>
    <w:rsid w:val="00DD4408"/>
    <w:rsid w:val="00DD5129"/>
    <w:rsid w:val="00DE5E96"/>
    <w:rsid w:val="00E01E90"/>
    <w:rsid w:val="00E03005"/>
    <w:rsid w:val="00E054A4"/>
    <w:rsid w:val="00E106EC"/>
    <w:rsid w:val="00E10C7C"/>
    <w:rsid w:val="00E129C7"/>
    <w:rsid w:val="00E1333A"/>
    <w:rsid w:val="00E1551E"/>
    <w:rsid w:val="00E2331E"/>
    <w:rsid w:val="00E31DFE"/>
    <w:rsid w:val="00E34E6B"/>
    <w:rsid w:val="00E356DB"/>
    <w:rsid w:val="00E36A23"/>
    <w:rsid w:val="00E43BD6"/>
    <w:rsid w:val="00E43D47"/>
    <w:rsid w:val="00E57679"/>
    <w:rsid w:val="00E57DB4"/>
    <w:rsid w:val="00E61F4E"/>
    <w:rsid w:val="00E620F8"/>
    <w:rsid w:val="00E64AEF"/>
    <w:rsid w:val="00E675EB"/>
    <w:rsid w:val="00E7044C"/>
    <w:rsid w:val="00E705B1"/>
    <w:rsid w:val="00E725FA"/>
    <w:rsid w:val="00E740AD"/>
    <w:rsid w:val="00E81103"/>
    <w:rsid w:val="00E8303D"/>
    <w:rsid w:val="00E92274"/>
    <w:rsid w:val="00E93512"/>
    <w:rsid w:val="00E93C05"/>
    <w:rsid w:val="00EA0686"/>
    <w:rsid w:val="00EA45E5"/>
    <w:rsid w:val="00EA5D03"/>
    <w:rsid w:val="00EB086C"/>
    <w:rsid w:val="00EB294A"/>
    <w:rsid w:val="00EB2FB7"/>
    <w:rsid w:val="00EB3E92"/>
    <w:rsid w:val="00EB5217"/>
    <w:rsid w:val="00EB609E"/>
    <w:rsid w:val="00EC2BF2"/>
    <w:rsid w:val="00EC75CC"/>
    <w:rsid w:val="00EC7763"/>
    <w:rsid w:val="00ED1108"/>
    <w:rsid w:val="00ED2363"/>
    <w:rsid w:val="00ED365E"/>
    <w:rsid w:val="00ED5117"/>
    <w:rsid w:val="00EE1121"/>
    <w:rsid w:val="00EF12B6"/>
    <w:rsid w:val="00EF1668"/>
    <w:rsid w:val="00EF2616"/>
    <w:rsid w:val="00EF40C2"/>
    <w:rsid w:val="00EF577C"/>
    <w:rsid w:val="00F00910"/>
    <w:rsid w:val="00F03117"/>
    <w:rsid w:val="00F066E7"/>
    <w:rsid w:val="00F07547"/>
    <w:rsid w:val="00F12E7A"/>
    <w:rsid w:val="00F133F8"/>
    <w:rsid w:val="00F17CB2"/>
    <w:rsid w:val="00F23F6B"/>
    <w:rsid w:val="00F255F0"/>
    <w:rsid w:val="00F277CC"/>
    <w:rsid w:val="00F310E1"/>
    <w:rsid w:val="00F337EB"/>
    <w:rsid w:val="00F50E9B"/>
    <w:rsid w:val="00F63FBE"/>
    <w:rsid w:val="00F70C87"/>
    <w:rsid w:val="00F70DC1"/>
    <w:rsid w:val="00F719C3"/>
    <w:rsid w:val="00F71B79"/>
    <w:rsid w:val="00F74D38"/>
    <w:rsid w:val="00F76A8A"/>
    <w:rsid w:val="00F842E4"/>
    <w:rsid w:val="00F84C27"/>
    <w:rsid w:val="00F922B6"/>
    <w:rsid w:val="00F92AFE"/>
    <w:rsid w:val="00F97892"/>
    <w:rsid w:val="00FA60AF"/>
    <w:rsid w:val="00FB1419"/>
    <w:rsid w:val="00FB4C6E"/>
    <w:rsid w:val="00FB5186"/>
    <w:rsid w:val="00FB7040"/>
    <w:rsid w:val="00FB7CC0"/>
    <w:rsid w:val="00FD2564"/>
    <w:rsid w:val="00FD3BDF"/>
    <w:rsid w:val="00FE2BEC"/>
    <w:rsid w:val="00FF277B"/>
    <w:rsid w:val="00FF5659"/>
    <w:rsid w:val="00FF7A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FD78"/>
  <w15:docId w15:val="{22D3E639-0529-4A92-B07A-1730A546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46"/>
    <w:rPr>
      <w:sz w:val="24"/>
      <w:szCs w:val="24"/>
    </w:rPr>
  </w:style>
  <w:style w:type="paragraph" w:styleId="Ttulo1">
    <w:name w:val="heading 1"/>
    <w:basedOn w:val="Normal"/>
    <w:next w:val="Normal"/>
    <w:link w:val="Ttulo1Char"/>
    <w:uiPriority w:val="9"/>
    <w:qFormat/>
    <w:rsid w:val="00536046"/>
    <w:pPr>
      <w:keepNext/>
      <w:jc w:val="center"/>
      <w:outlineLvl w:val="0"/>
    </w:pPr>
    <w:rPr>
      <w:b/>
      <w:bCs/>
      <w:sz w:val="28"/>
    </w:rPr>
  </w:style>
  <w:style w:type="paragraph" w:styleId="Ttulo2">
    <w:name w:val="heading 2"/>
    <w:basedOn w:val="Normal"/>
    <w:next w:val="Normal"/>
    <w:link w:val="Ttulo2Char"/>
    <w:uiPriority w:val="9"/>
    <w:qFormat/>
    <w:rsid w:val="00536046"/>
    <w:pPr>
      <w:keepNext/>
      <w:jc w:val="center"/>
      <w:outlineLvl w:val="1"/>
    </w:pPr>
    <w:rPr>
      <w:sz w:val="28"/>
    </w:rPr>
  </w:style>
  <w:style w:type="paragraph" w:styleId="Ttulo3">
    <w:name w:val="heading 3"/>
    <w:basedOn w:val="Normal"/>
    <w:next w:val="Normal"/>
    <w:link w:val="Ttulo3Char"/>
    <w:uiPriority w:val="9"/>
    <w:qFormat/>
    <w:rsid w:val="00536046"/>
    <w:pPr>
      <w:keepNext/>
      <w:jc w:val="both"/>
      <w:outlineLvl w:val="2"/>
    </w:pPr>
    <w:rPr>
      <w:sz w:val="28"/>
    </w:rPr>
  </w:style>
  <w:style w:type="paragraph" w:styleId="Ttulo4">
    <w:name w:val="heading 4"/>
    <w:basedOn w:val="Normal"/>
    <w:next w:val="Normal"/>
    <w:link w:val="Ttulo4Char"/>
    <w:uiPriority w:val="9"/>
    <w:qFormat/>
    <w:rsid w:val="00536046"/>
    <w:pPr>
      <w:keepNext/>
      <w:outlineLvl w:val="3"/>
    </w:pPr>
    <w:rPr>
      <w:b/>
      <w:bCs/>
      <w:sz w:val="28"/>
    </w:rPr>
  </w:style>
  <w:style w:type="paragraph" w:styleId="Ttulo5">
    <w:name w:val="heading 5"/>
    <w:basedOn w:val="Normal"/>
    <w:next w:val="Normal"/>
    <w:link w:val="Ttulo5Char"/>
    <w:uiPriority w:val="9"/>
    <w:qFormat/>
    <w:rsid w:val="00536046"/>
    <w:pPr>
      <w:keepNext/>
      <w:jc w:val="both"/>
      <w:outlineLvl w:val="4"/>
    </w:pPr>
    <w:rPr>
      <w:rFonts w:ascii="Bookman Old Style" w:hAnsi="Bookman Old Style"/>
      <w:b/>
      <w:bCs/>
      <w:sz w:val="28"/>
    </w:rPr>
  </w:style>
  <w:style w:type="paragraph" w:styleId="Ttulo6">
    <w:name w:val="heading 6"/>
    <w:basedOn w:val="Normal"/>
    <w:next w:val="Normal"/>
    <w:link w:val="Ttulo6Char"/>
    <w:qFormat/>
    <w:rsid w:val="008C0C0C"/>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8C0C0C"/>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har"/>
    <w:uiPriority w:val="9"/>
    <w:semiHidden/>
    <w:unhideWhenUsed/>
    <w:qFormat/>
    <w:rsid w:val="008C0C0C"/>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har"/>
    <w:uiPriority w:val="9"/>
    <w:semiHidden/>
    <w:unhideWhenUsed/>
    <w:qFormat/>
    <w:rsid w:val="008C0C0C"/>
    <w:pPr>
      <w:tabs>
        <w:tab w:val="num" w:pos="6480"/>
      </w:tabs>
      <w:spacing w:before="240" w:after="60"/>
      <w:ind w:left="6480" w:hanging="720"/>
      <w:outlineLvl w:val="8"/>
    </w:pPr>
    <w:rPr>
      <w:rFonts w:ascii="Cambria" w:hAnsi="Cambria"/>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6046"/>
    <w:pPr>
      <w:tabs>
        <w:tab w:val="center" w:pos="4419"/>
        <w:tab w:val="right" w:pos="8838"/>
      </w:tabs>
    </w:pPr>
    <w:rPr>
      <w:rFonts w:ascii="Book Antiqua" w:hAnsi="Book Antiqua"/>
      <w:sz w:val="26"/>
    </w:rPr>
  </w:style>
  <w:style w:type="paragraph" w:styleId="Rodap">
    <w:name w:val="footer"/>
    <w:basedOn w:val="Normal"/>
    <w:link w:val="RodapChar"/>
    <w:uiPriority w:val="99"/>
    <w:rsid w:val="00536046"/>
    <w:pPr>
      <w:tabs>
        <w:tab w:val="center" w:pos="4419"/>
        <w:tab w:val="right" w:pos="8838"/>
      </w:tabs>
    </w:pPr>
    <w:rPr>
      <w:rFonts w:ascii="Book Antiqua" w:hAnsi="Book Antiqua"/>
      <w:sz w:val="26"/>
    </w:rPr>
  </w:style>
  <w:style w:type="paragraph" w:styleId="Corpodetexto">
    <w:name w:val="Body Text"/>
    <w:basedOn w:val="Normal"/>
    <w:uiPriority w:val="1"/>
    <w:qFormat/>
    <w:rsid w:val="00536046"/>
    <w:pPr>
      <w:jc w:val="both"/>
    </w:pPr>
  </w:style>
  <w:style w:type="paragraph" w:styleId="Corpodetexto3">
    <w:name w:val="Body Text 3"/>
    <w:basedOn w:val="Normal"/>
    <w:rsid w:val="00536046"/>
    <w:pPr>
      <w:jc w:val="both"/>
    </w:pPr>
    <w:rPr>
      <w:sz w:val="26"/>
    </w:rPr>
  </w:style>
  <w:style w:type="paragraph" w:styleId="Recuodecorpodetexto">
    <w:name w:val="Body Text Indent"/>
    <w:basedOn w:val="Normal"/>
    <w:link w:val="RecuodecorpodetextoChar"/>
    <w:rsid w:val="00536046"/>
    <w:pPr>
      <w:ind w:left="2832"/>
      <w:jc w:val="center"/>
    </w:pPr>
    <w:rPr>
      <w:sz w:val="28"/>
    </w:rPr>
  </w:style>
  <w:style w:type="paragraph" w:styleId="Corpodetexto2">
    <w:name w:val="Body Text 2"/>
    <w:basedOn w:val="Normal"/>
    <w:link w:val="Corpodetexto2Char"/>
    <w:rsid w:val="00536046"/>
    <w:pPr>
      <w:jc w:val="both"/>
    </w:pPr>
    <w:rPr>
      <w:sz w:val="28"/>
    </w:rPr>
  </w:style>
  <w:style w:type="paragraph" w:styleId="Ttulo">
    <w:name w:val="Title"/>
    <w:basedOn w:val="Normal"/>
    <w:link w:val="TtuloChar"/>
    <w:qFormat/>
    <w:rsid w:val="006906E9"/>
    <w:pPr>
      <w:jc w:val="center"/>
    </w:pPr>
    <w:rPr>
      <w:rFonts w:ascii="Bookman Old Style" w:hAnsi="Bookman Old Style"/>
      <w:sz w:val="30"/>
    </w:rPr>
  </w:style>
  <w:style w:type="character" w:customStyle="1" w:styleId="TtuloChar">
    <w:name w:val="Título Char"/>
    <w:link w:val="Ttulo"/>
    <w:rsid w:val="006906E9"/>
    <w:rPr>
      <w:rFonts w:ascii="Bookman Old Style" w:hAnsi="Bookman Old Style"/>
      <w:sz w:val="30"/>
      <w:szCs w:val="24"/>
    </w:rPr>
  </w:style>
  <w:style w:type="paragraph" w:styleId="NormalWeb">
    <w:name w:val="Normal (Web)"/>
    <w:basedOn w:val="Normal"/>
    <w:uiPriority w:val="99"/>
    <w:rsid w:val="004D7874"/>
    <w:pPr>
      <w:spacing w:before="300" w:after="300" w:line="360" w:lineRule="atLeast"/>
    </w:pPr>
    <w:rPr>
      <w:sz w:val="26"/>
      <w:szCs w:val="26"/>
    </w:rPr>
  </w:style>
  <w:style w:type="paragraph" w:customStyle="1" w:styleId="western">
    <w:name w:val="western"/>
    <w:basedOn w:val="Normal"/>
    <w:rsid w:val="004D7874"/>
    <w:pPr>
      <w:spacing w:before="300" w:after="300" w:line="360" w:lineRule="atLeast"/>
    </w:pPr>
    <w:rPr>
      <w:sz w:val="26"/>
      <w:szCs w:val="26"/>
    </w:rPr>
  </w:style>
  <w:style w:type="character" w:customStyle="1" w:styleId="jsinterpretarlinksnothing">
    <w:name w:val="js_interpretarlinksnothing"/>
    <w:basedOn w:val="Fontepargpadro"/>
    <w:rsid w:val="004D7874"/>
  </w:style>
  <w:style w:type="paragraph" w:styleId="Textodebalo">
    <w:name w:val="Balloon Text"/>
    <w:basedOn w:val="Normal"/>
    <w:link w:val="TextodebaloChar"/>
    <w:uiPriority w:val="99"/>
    <w:semiHidden/>
    <w:unhideWhenUsed/>
    <w:rsid w:val="00A41943"/>
    <w:rPr>
      <w:rFonts w:ascii="Tahoma" w:hAnsi="Tahoma"/>
      <w:sz w:val="16"/>
      <w:szCs w:val="16"/>
    </w:rPr>
  </w:style>
  <w:style w:type="character" w:customStyle="1" w:styleId="TextodebaloChar">
    <w:name w:val="Texto de balão Char"/>
    <w:link w:val="Textodebalo"/>
    <w:uiPriority w:val="99"/>
    <w:semiHidden/>
    <w:rsid w:val="00A41943"/>
    <w:rPr>
      <w:rFonts w:ascii="Tahoma" w:hAnsi="Tahoma" w:cs="Tahoma"/>
      <w:sz w:val="16"/>
      <w:szCs w:val="16"/>
    </w:rPr>
  </w:style>
  <w:style w:type="character" w:customStyle="1" w:styleId="CabealhoChar">
    <w:name w:val="Cabeçalho Char"/>
    <w:link w:val="Cabealho"/>
    <w:rsid w:val="00533E32"/>
    <w:rPr>
      <w:rFonts w:ascii="Book Antiqua" w:hAnsi="Book Antiqua"/>
      <w:sz w:val="26"/>
      <w:szCs w:val="24"/>
    </w:rPr>
  </w:style>
  <w:style w:type="table" w:styleId="Tabelacomgrade">
    <w:name w:val="Table Grid"/>
    <w:basedOn w:val="Tabelanormal"/>
    <w:uiPriority w:val="39"/>
    <w:rsid w:val="00211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A4322"/>
    <w:rPr>
      <w:b/>
      <w:bCs/>
      <w:sz w:val="28"/>
      <w:szCs w:val="24"/>
    </w:rPr>
  </w:style>
  <w:style w:type="character" w:customStyle="1" w:styleId="RecuodecorpodetextoChar">
    <w:name w:val="Recuo de corpo de texto Char"/>
    <w:basedOn w:val="Fontepargpadro"/>
    <w:link w:val="Recuodecorpodetexto"/>
    <w:rsid w:val="00BA0BC5"/>
    <w:rPr>
      <w:sz w:val="28"/>
      <w:szCs w:val="24"/>
    </w:rPr>
  </w:style>
  <w:style w:type="character" w:customStyle="1" w:styleId="Corpodetexto2Char">
    <w:name w:val="Corpo de texto 2 Char"/>
    <w:basedOn w:val="Fontepargpadro"/>
    <w:link w:val="Corpodetexto2"/>
    <w:rsid w:val="005F7ACF"/>
    <w:rPr>
      <w:sz w:val="28"/>
      <w:szCs w:val="24"/>
    </w:rPr>
  </w:style>
  <w:style w:type="character" w:styleId="Forte">
    <w:name w:val="Strong"/>
    <w:uiPriority w:val="22"/>
    <w:qFormat/>
    <w:rsid w:val="000D4B9A"/>
    <w:rPr>
      <w:b/>
      <w:bCs/>
    </w:rPr>
  </w:style>
  <w:style w:type="character" w:styleId="nfase">
    <w:name w:val="Emphasis"/>
    <w:basedOn w:val="Fontepargpadro"/>
    <w:uiPriority w:val="20"/>
    <w:qFormat/>
    <w:rsid w:val="000D4B9A"/>
    <w:rPr>
      <w:i/>
      <w:iCs/>
    </w:rPr>
  </w:style>
  <w:style w:type="character" w:customStyle="1" w:styleId="apple-converted-space">
    <w:name w:val="apple-converted-space"/>
    <w:basedOn w:val="Fontepargpadro"/>
    <w:rsid w:val="000D4B9A"/>
  </w:style>
  <w:style w:type="paragraph" w:styleId="PargrafodaLista">
    <w:name w:val="List Paragraph"/>
    <w:basedOn w:val="Normal"/>
    <w:uiPriority w:val="34"/>
    <w:qFormat/>
    <w:rsid w:val="00D4615A"/>
    <w:pPr>
      <w:spacing w:after="200" w:line="276" w:lineRule="auto"/>
      <w:ind w:left="720"/>
      <w:contextualSpacing/>
    </w:pPr>
    <w:rPr>
      <w:rFonts w:ascii="Calibri" w:eastAsia="Calibri" w:hAnsi="Calibri"/>
      <w:sz w:val="22"/>
      <w:szCs w:val="22"/>
      <w:lang w:eastAsia="en-US"/>
    </w:rPr>
  </w:style>
  <w:style w:type="paragraph" w:customStyle="1" w:styleId="Padro">
    <w:name w:val="Padrão"/>
    <w:rsid w:val="00273EA9"/>
    <w:rPr>
      <w:rFonts w:ascii="Helvetica" w:eastAsia="Helvetica" w:hAnsi="Helvetica" w:cs="Helvetica"/>
      <w:color w:val="000000"/>
      <w:sz w:val="22"/>
      <w:szCs w:val="22"/>
    </w:rPr>
  </w:style>
  <w:style w:type="character" w:styleId="Hyperlink">
    <w:name w:val="Hyperlink"/>
    <w:basedOn w:val="Fontepargpadro"/>
    <w:uiPriority w:val="99"/>
    <w:unhideWhenUsed/>
    <w:rsid w:val="00961C84"/>
    <w:rPr>
      <w:color w:val="0000FF"/>
      <w:u w:val="single"/>
    </w:rPr>
  </w:style>
  <w:style w:type="character" w:customStyle="1" w:styleId="label1">
    <w:name w:val="label1"/>
    <w:basedOn w:val="Fontepargpadro"/>
    <w:rsid w:val="002D2E54"/>
    <w:rPr>
      <w:b/>
      <w:bCs/>
      <w:vanish w:val="0"/>
      <w:webHidden w:val="0"/>
      <w:color w:val="FFFFFF"/>
      <w:sz w:val="18"/>
      <w:szCs w:val="18"/>
      <w:vertAlign w:val="baseline"/>
      <w:specVanish w:val="0"/>
    </w:rPr>
  </w:style>
  <w:style w:type="paragraph" w:customStyle="1" w:styleId="Estilo">
    <w:name w:val="Estilo"/>
    <w:rsid w:val="00E106EC"/>
    <w:pPr>
      <w:widowControl w:val="0"/>
      <w:autoSpaceDE w:val="0"/>
      <w:autoSpaceDN w:val="0"/>
      <w:adjustRightInd w:val="0"/>
    </w:pPr>
    <w:rPr>
      <w:sz w:val="24"/>
      <w:szCs w:val="24"/>
    </w:rPr>
  </w:style>
  <w:style w:type="character" w:customStyle="1" w:styleId="Ttulo6Char">
    <w:name w:val="Título 6 Char"/>
    <w:basedOn w:val="Fontepargpadro"/>
    <w:link w:val="Ttulo6"/>
    <w:rsid w:val="008C0C0C"/>
    <w:rPr>
      <w:b/>
      <w:bCs/>
      <w:sz w:val="22"/>
      <w:szCs w:val="22"/>
      <w:lang w:val="en-US" w:eastAsia="en-US"/>
    </w:rPr>
  </w:style>
  <w:style w:type="character" w:customStyle="1" w:styleId="Ttulo7Char">
    <w:name w:val="Título 7 Char"/>
    <w:basedOn w:val="Fontepargpadro"/>
    <w:link w:val="Ttulo7"/>
    <w:uiPriority w:val="9"/>
    <w:semiHidden/>
    <w:rsid w:val="008C0C0C"/>
    <w:rPr>
      <w:rFonts w:ascii="Calibri" w:hAnsi="Calibri"/>
      <w:sz w:val="24"/>
      <w:szCs w:val="24"/>
      <w:lang w:val="en-US" w:eastAsia="en-US"/>
    </w:rPr>
  </w:style>
  <w:style w:type="character" w:customStyle="1" w:styleId="Ttulo8Char">
    <w:name w:val="Título 8 Char"/>
    <w:basedOn w:val="Fontepargpadro"/>
    <w:link w:val="Ttulo8"/>
    <w:uiPriority w:val="9"/>
    <w:semiHidden/>
    <w:rsid w:val="008C0C0C"/>
    <w:rPr>
      <w:rFonts w:ascii="Calibri" w:hAnsi="Calibri"/>
      <w:i/>
      <w:iCs/>
      <w:sz w:val="24"/>
      <w:szCs w:val="24"/>
      <w:lang w:val="en-US" w:eastAsia="en-US"/>
    </w:rPr>
  </w:style>
  <w:style w:type="character" w:customStyle="1" w:styleId="Ttulo9Char">
    <w:name w:val="Título 9 Char"/>
    <w:basedOn w:val="Fontepargpadro"/>
    <w:link w:val="Ttulo9"/>
    <w:uiPriority w:val="9"/>
    <w:semiHidden/>
    <w:rsid w:val="008C0C0C"/>
    <w:rPr>
      <w:rFonts w:ascii="Cambria" w:hAnsi="Cambria"/>
      <w:sz w:val="22"/>
      <w:szCs w:val="22"/>
      <w:lang w:val="en-US" w:eastAsia="en-US"/>
    </w:rPr>
  </w:style>
  <w:style w:type="table" w:customStyle="1" w:styleId="TableNormal">
    <w:name w:val="Table Normal"/>
    <w:uiPriority w:val="2"/>
    <w:semiHidden/>
    <w:unhideWhenUsed/>
    <w:qFormat/>
    <w:rsid w:val="008C0C0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0C0C"/>
    <w:pPr>
      <w:widowControl w:val="0"/>
      <w:autoSpaceDE w:val="0"/>
      <w:autoSpaceDN w:val="0"/>
    </w:pPr>
    <w:rPr>
      <w:rFonts w:ascii="Arial" w:eastAsia="Arial" w:hAnsi="Arial" w:cs="Arial"/>
      <w:sz w:val="22"/>
      <w:szCs w:val="22"/>
      <w:lang w:val="en-US" w:eastAsia="en-US"/>
    </w:rPr>
  </w:style>
  <w:style w:type="paragraph" w:styleId="Legenda">
    <w:name w:val="caption"/>
    <w:basedOn w:val="Normal"/>
    <w:next w:val="Normal"/>
    <w:uiPriority w:val="35"/>
    <w:unhideWhenUsed/>
    <w:qFormat/>
    <w:rsid w:val="008C0C0C"/>
    <w:pPr>
      <w:widowControl w:val="0"/>
      <w:autoSpaceDE w:val="0"/>
      <w:autoSpaceDN w:val="0"/>
      <w:spacing w:after="200"/>
    </w:pPr>
    <w:rPr>
      <w:rFonts w:ascii="Arial" w:eastAsia="Arial" w:hAnsi="Arial" w:cs="Arial"/>
      <w:i/>
      <w:iCs/>
      <w:color w:val="1F497D"/>
      <w:sz w:val="18"/>
      <w:szCs w:val="18"/>
      <w:lang w:val="en-US" w:eastAsia="en-US"/>
    </w:rPr>
  </w:style>
  <w:style w:type="character" w:customStyle="1" w:styleId="RodapChar">
    <w:name w:val="Rodapé Char"/>
    <w:link w:val="Rodap"/>
    <w:uiPriority w:val="99"/>
    <w:rsid w:val="008C0C0C"/>
    <w:rPr>
      <w:rFonts w:ascii="Book Antiqua" w:hAnsi="Book Antiqua"/>
      <w:sz w:val="26"/>
      <w:szCs w:val="24"/>
    </w:rPr>
  </w:style>
  <w:style w:type="character" w:customStyle="1" w:styleId="Ttulo2Char">
    <w:name w:val="Título 2 Char"/>
    <w:link w:val="Ttulo2"/>
    <w:uiPriority w:val="9"/>
    <w:rsid w:val="008C0C0C"/>
    <w:rPr>
      <w:sz w:val="28"/>
      <w:szCs w:val="24"/>
    </w:rPr>
  </w:style>
  <w:style w:type="character" w:customStyle="1" w:styleId="Ttulo3Char">
    <w:name w:val="Título 3 Char"/>
    <w:link w:val="Ttulo3"/>
    <w:uiPriority w:val="9"/>
    <w:rsid w:val="008C0C0C"/>
    <w:rPr>
      <w:sz w:val="28"/>
      <w:szCs w:val="24"/>
    </w:rPr>
  </w:style>
  <w:style w:type="character" w:customStyle="1" w:styleId="Ttulo4Char">
    <w:name w:val="Título 4 Char"/>
    <w:link w:val="Ttulo4"/>
    <w:uiPriority w:val="9"/>
    <w:rsid w:val="008C0C0C"/>
    <w:rPr>
      <w:b/>
      <w:bCs/>
      <w:sz w:val="28"/>
      <w:szCs w:val="24"/>
    </w:rPr>
  </w:style>
  <w:style w:type="character" w:customStyle="1" w:styleId="Ttulo5Char">
    <w:name w:val="Título 5 Char"/>
    <w:link w:val="Ttulo5"/>
    <w:uiPriority w:val="9"/>
    <w:rsid w:val="008C0C0C"/>
    <w:rPr>
      <w:rFonts w:ascii="Bookman Old Style" w:hAnsi="Bookman Old Style"/>
      <w:b/>
      <w:bCs/>
      <w:sz w:val="28"/>
      <w:szCs w:val="24"/>
    </w:rPr>
  </w:style>
  <w:style w:type="paragraph" w:customStyle="1" w:styleId="paragraph">
    <w:name w:val="paragraph"/>
    <w:basedOn w:val="Normal"/>
    <w:rsid w:val="006D6897"/>
    <w:pPr>
      <w:spacing w:before="100" w:beforeAutospacing="1" w:after="100" w:afterAutospacing="1"/>
    </w:pPr>
  </w:style>
  <w:style w:type="character" w:customStyle="1" w:styleId="normaltextrun">
    <w:name w:val="normaltextrun"/>
    <w:basedOn w:val="Fontepargpadro"/>
    <w:rsid w:val="006D6897"/>
  </w:style>
  <w:style w:type="character" w:customStyle="1" w:styleId="eop">
    <w:name w:val="eop"/>
    <w:basedOn w:val="Fontepargpadro"/>
    <w:rsid w:val="006D6897"/>
  </w:style>
  <w:style w:type="character" w:customStyle="1" w:styleId="contextualspellingandgrammarerror">
    <w:name w:val="contextualspellingandgrammarerror"/>
    <w:basedOn w:val="Fontepargpadro"/>
    <w:rsid w:val="006D6897"/>
  </w:style>
  <w:style w:type="paragraph" w:customStyle="1" w:styleId="Standard">
    <w:name w:val="Standard"/>
    <w:rsid w:val="00023FB5"/>
    <w:pPr>
      <w:widowControl w:val="0"/>
      <w:suppressAutoHyphens/>
      <w:autoSpaceDN w:val="0"/>
      <w:textAlignment w:val="baseline"/>
    </w:pPr>
    <w:rPr>
      <w:rFonts w:eastAsia="SimSun" w:cs="Mangal"/>
      <w:kern w:val="3"/>
      <w:sz w:val="24"/>
      <w:szCs w:val="24"/>
      <w:lang w:eastAsia="zh-CN" w:bidi="hi-IN"/>
    </w:rPr>
  </w:style>
  <w:style w:type="paragraph" w:customStyle="1" w:styleId="yiv1435599429msonormal">
    <w:name w:val="yiv1435599429msonormal"/>
    <w:basedOn w:val="Normal"/>
    <w:rsid w:val="000369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2713">
      <w:bodyDiv w:val="1"/>
      <w:marLeft w:val="0"/>
      <w:marRight w:val="0"/>
      <w:marTop w:val="0"/>
      <w:marBottom w:val="0"/>
      <w:divBdr>
        <w:top w:val="none" w:sz="0" w:space="0" w:color="auto"/>
        <w:left w:val="none" w:sz="0" w:space="0" w:color="auto"/>
        <w:bottom w:val="none" w:sz="0" w:space="0" w:color="auto"/>
        <w:right w:val="none" w:sz="0" w:space="0" w:color="auto"/>
      </w:divBdr>
    </w:div>
    <w:div w:id="951744826">
      <w:bodyDiv w:val="1"/>
      <w:marLeft w:val="0"/>
      <w:marRight w:val="0"/>
      <w:marTop w:val="0"/>
      <w:marBottom w:val="0"/>
      <w:divBdr>
        <w:top w:val="none" w:sz="0" w:space="0" w:color="auto"/>
        <w:left w:val="none" w:sz="0" w:space="0" w:color="auto"/>
        <w:bottom w:val="none" w:sz="0" w:space="0" w:color="auto"/>
        <w:right w:val="none" w:sz="0" w:space="0" w:color="auto"/>
      </w:divBdr>
    </w:div>
    <w:div w:id="1108083349">
      <w:bodyDiv w:val="1"/>
      <w:marLeft w:val="0"/>
      <w:marRight w:val="0"/>
      <w:marTop w:val="0"/>
      <w:marBottom w:val="0"/>
      <w:divBdr>
        <w:top w:val="none" w:sz="0" w:space="0" w:color="auto"/>
        <w:left w:val="none" w:sz="0" w:space="0" w:color="auto"/>
        <w:bottom w:val="none" w:sz="0" w:space="0" w:color="auto"/>
        <w:right w:val="none" w:sz="0" w:space="0" w:color="auto"/>
      </w:divBdr>
    </w:div>
    <w:div w:id="1113210313">
      <w:bodyDiv w:val="1"/>
      <w:marLeft w:val="0"/>
      <w:marRight w:val="0"/>
      <w:marTop w:val="0"/>
      <w:marBottom w:val="0"/>
      <w:divBdr>
        <w:top w:val="none" w:sz="0" w:space="0" w:color="auto"/>
        <w:left w:val="none" w:sz="0" w:space="0" w:color="auto"/>
        <w:bottom w:val="none" w:sz="0" w:space="0" w:color="auto"/>
        <w:right w:val="none" w:sz="0" w:space="0" w:color="auto"/>
      </w:divBdr>
      <w:divsChild>
        <w:div w:id="1876115098">
          <w:marLeft w:val="0"/>
          <w:marRight w:val="0"/>
          <w:marTop w:val="0"/>
          <w:marBottom w:val="0"/>
          <w:divBdr>
            <w:top w:val="none" w:sz="0" w:space="0" w:color="auto"/>
            <w:left w:val="none" w:sz="0" w:space="0" w:color="auto"/>
            <w:bottom w:val="none" w:sz="0" w:space="0" w:color="auto"/>
            <w:right w:val="none" w:sz="0" w:space="0" w:color="auto"/>
          </w:divBdr>
          <w:divsChild>
            <w:div w:id="1312060363">
              <w:marLeft w:val="0"/>
              <w:marRight w:val="0"/>
              <w:marTop w:val="0"/>
              <w:marBottom w:val="0"/>
              <w:divBdr>
                <w:top w:val="none" w:sz="0" w:space="0" w:color="auto"/>
                <w:left w:val="none" w:sz="0" w:space="0" w:color="auto"/>
                <w:bottom w:val="none" w:sz="0" w:space="0" w:color="auto"/>
                <w:right w:val="none" w:sz="0" w:space="0" w:color="auto"/>
              </w:divBdr>
              <w:divsChild>
                <w:div w:id="1065494373">
                  <w:marLeft w:val="200"/>
                  <w:marRight w:val="200"/>
                  <w:marTop w:val="0"/>
                  <w:marBottom w:val="0"/>
                  <w:divBdr>
                    <w:top w:val="none" w:sz="0" w:space="0" w:color="auto"/>
                    <w:left w:val="none" w:sz="0" w:space="0" w:color="auto"/>
                    <w:bottom w:val="none" w:sz="0" w:space="0" w:color="auto"/>
                    <w:right w:val="none" w:sz="0" w:space="0" w:color="auto"/>
                  </w:divBdr>
                  <w:divsChild>
                    <w:div w:id="490293508">
                      <w:marLeft w:val="0"/>
                      <w:marRight w:val="0"/>
                      <w:marTop w:val="0"/>
                      <w:marBottom w:val="0"/>
                      <w:divBdr>
                        <w:top w:val="none" w:sz="0" w:space="0" w:color="auto"/>
                        <w:left w:val="none" w:sz="0" w:space="0" w:color="auto"/>
                        <w:bottom w:val="none" w:sz="0" w:space="0" w:color="auto"/>
                        <w:right w:val="none" w:sz="0" w:space="0" w:color="auto"/>
                      </w:divBdr>
                      <w:divsChild>
                        <w:div w:id="650450246">
                          <w:marLeft w:val="0"/>
                          <w:marRight w:val="0"/>
                          <w:marTop w:val="0"/>
                          <w:marBottom w:val="300"/>
                          <w:divBdr>
                            <w:top w:val="single" w:sz="8" w:space="0" w:color="C5C5C5"/>
                            <w:left w:val="single" w:sz="8" w:space="0" w:color="C5C5C5"/>
                            <w:bottom w:val="single" w:sz="8" w:space="0" w:color="C5C5C5"/>
                            <w:right w:val="single" w:sz="8" w:space="0" w:color="C5C5C5"/>
                          </w:divBdr>
                          <w:divsChild>
                            <w:div w:id="8247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96923">
      <w:bodyDiv w:val="1"/>
      <w:marLeft w:val="0"/>
      <w:marRight w:val="0"/>
      <w:marTop w:val="0"/>
      <w:marBottom w:val="0"/>
      <w:divBdr>
        <w:top w:val="none" w:sz="0" w:space="0" w:color="auto"/>
        <w:left w:val="none" w:sz="0" w:space="0" w:color="auto"/>
        <w:bottom w:val="none" w:sz="0" w:space="0" w:color="auto"/>
        <w:right w:val="none" w:sz="0" w:space="0" w:color="auto"/>
      </w:divBdr>
    </w:div>
    <w:div w:id="1360545384">
      <w:bodyDiv w:val="1"/>
      <w:marLeft w:val="0"/>
      <w:marRight w:val="0"/>
      <w:marTop w:val="0"/>
      <w:marBottom w:val="0"/>
      <w:divBdr>
        <w:top w:val="none" w:sz="0" w:space="0" w:color="auto"/>
        <w:left w:val="none" w:sz="0" w:space="0" w:color="auto"/>
        <w:bottom w:val="none" w:sz="0" w:space="0" w:color="auto"/>
        <w:right w:val="none" w:sz="0" w:space="0" w:color="auto"/>
      </w:divBdr>
    </w:div>
    <w:div w:id="15341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brasa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9AC62-0108-44FB-85F5-7B9BA8AA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brasao</Template>
  <TotalTime>148</TotalTime>
  <Pages>2</Pages>
  <Words>421</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PROJETO DE RESOLUÇÃO Nº_______/2001</vt:lpstr>
    </vt:vector>
  </TitlesOfParts>
  <Company>Hewlett-Packard Company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RESOLUÇÃO Nº_______/2001</dc:title>
  <dc:creator>sn</dc:creator>
  <cp:lastModifiedBy>HP</cp:lastModifiedBy>
  <cp:revision>29</cp:revision>
  <cp:lastPrinted>2019-09-17T16:47:00Z</cp:lastPrinted>
  <dcterms:created xsi:type="dcterms:W3CDTF">2019-05-07T15:43:00Z</dcterms:created>
  <dcterms:modified xsi:type="dcterms:W3CDTF">2019-09-17T16:47:00Z</dcterms:modified>
</cp:coreProperties>
</file>