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885CD7" w:rsidRDefault="00B37F97" w:rsidP="00147171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885CD7">
        <w:rPr>
          <w:rFonts w:ascii="Garamond" w:hAnsi="Garamond"/>
          <w:sz w:val="26"/>
          <w:szCs w:val="26"/>
        </w:rPr>
        <w:t>AUTÓGRAFO N.° 1015</w:t>
      </w:r>
      <w:r w:rsidR="009C7121" w:rsidRPr="00885CD7">
        <w:rPr>
          <w:rFonts w:ascii="Garamond" w:hAnsi="Garamond"/>
          <w:sz w:val="26"/>
          <w:szCs w:val="26"/>
        </w:rPr>
        <w:t xml:space="preserve">, DE </w:t>
      </w:r>
      <w:r w:rsidR="00140FBD" w:rsidRPr="00885CD7">
        <w:rPr>
          <w:rFonts w:ascii="Garamond" w:hAnsi="Garamond"/>
          <w:sz w:val="26"/>
          <w:szCs w:val="26"/>
        </w:rPr>
        <w:t>02</w:t>
      </w:r>
      <w:r w:rsidR="009C7121" w:rsidRPr="00885CD7">
        <w:rPr>
          <w:rFonts w:ascii="Garamond" w:hAnsi="Garamond"/>
          <w:sz w:val="26"/>
          <w:szCs w:val="26"/>
        </w:rPr>
        <w:t xml:space="preserve"> DE </w:t>
      </w:r>
      <w:r w:rsidR="00140FBD" w:rsidRPr="00885CD7">
        <w:rPr>
          <w:rFonts w:ascii="Garamond" w:hAnsi="Garamond"/>
          <w:sz w:val="26"/>
          <w:szCs w:val="26"/>
        </w:rPr>
        <w:t>JUL</w:t>
      </w:r>
      <w:r w:rsidR="00E356DB" w:rsidRPr="00885CD7">
        <w:rPr>
          <w:rFonts w:ascii="Garamond" w:hAnsi="Garamond"/>
          <w:sz w:val="26"/>
          <w:szCs w:val="26"/>
        </w:rPr>
        <w:t>HO</w:t>
      </w:r>
      <w:r w:rsidR="009D1B5D" w:rsidRPr="00885CD7">
        <w:rPr>
          <w:rFonts w:ascii="Garamond" w:hAnsi="Garamond"/>
          <w:sz w:val="26"/>
          <w:szCs w:val="26"/>
        </w:rPr>
        <w:t xml:space="preserve"> DE 2019</w:t>
      </w:r>
      <w:r w:rsidR="005A78E3" w:rsidRPr="00885CD7">
        <w:rPr>
          <w:rFonts w:ascii="Garamond" w:hAnsi="Garamond"/>
          <w:sz w:val="26"/>
          <w:szCs w:val="26"/>
        </w:rPr>
        <w:t>.</w:t>
      </w:r>
    </w:p>
    <w:p w:rsidR="003778CD" w:rsidRPr="00885CD7" w:rsidRDefault="00233E84" w:rsidP="00147171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885CD7">
        <w:rPr>
          <w:rFonts w:ascii="Garamond" w:hAnsi="Garamond"/>
          <w:b/>
          <w:sz w:val="26"/>
          <w:szCs w:val="26"/>
        </w:rPr>
        <w:t xml:space="preserve">PROJETO DE LEI </w:t>
      </w:r>
      <w:r w:rsidR="00147171" w:rsidRPr="00885CD7">
        <w:rPr>
          <w:rFonts w:ascii="Garamond" w:hAnsi="Garamond"/>
          <w:b/>
          <w:sz w:val="26"/>
          <w:szCs w:val="26"/>
        </w:rPr>
        <w:t>N.º 0</w:t>
      </w:r>
      <w:r w:rsidR="00140FBD" w:rsidRPr="00885CD7">
        <w:rPr>
          <w:rFonts w:ascii="Garamond" w:hAnsi="Garamond"/>
          <w:b/>
          <w:sz w:val="26"/>
          <w:szCs w:val="26"/>
        </w:rPr>
        <w:t>15</w:t>
      </w:r>
      <w:r w:rsidR="00B07B28" w:rsidRPr="00885CD7">
        <w:rPr>
          <w:rFonts w:ascii="Garamond" w:hAnsi="Garamond"/>
          <w:b/>
          <w:sz w:val="26"/>
          <w:szCs w:val="26"/>
        </w:rPr>
        <w:t>/2019</w:t>
      </w:r>
      <w:r w:rsidR="00626D6C" w:rsidRPr="00885CD7">
        <w:rPr>
          <w:rFonts w:ascii="Garamond" w:hAnsi="Garamond"/>
          <w:b/>
          <w:sz w:val="26"/>
          <w:szCs w:val="26"/>
        </w:rPr>
        <w:t xml:space="preserve">, DE </w:t>
      </w:r>
      <w:r w:rsidR="00140FBD" w:rsidRPr="00885CD7">
        <w:rPr>
          <w:rFonts w:ascii="Garamond" w:hAnsi="Garamond"/>
          <w:b/>
          <w:sz w:val="26"/>
          <w:szCs w:val="26"/>
        </w:rPr>
        <w:t>11</w:t>
      </w:r>
      <w:r w:rsidR="006B43B8" w:rsidRPr="00885CD7">
        <w:rPr>
          <w:rFonts w:ascii="Garamond" w:hAnsi="Garamond"/>
          <w:b/>
          <w:sz w:val="26"/>
          <w:szCs w:val="26"/>
        </w:rPr>
        <w:t xml:space="preserve"> </w:t>
      </w:r>
      <w:r w:rsidR="005E26C3" w:rsidRPr="00885CD7">
        <w:rPr>
          <w:rFonts w:ascii="Garamond" w:hAnsi="Garamond"/>
          <w:b/>
          <w:sz w:val="26"/>
          <w:szCs w:val="26"/>
        </w:rPr>
        <w:t xml:space="preserve">DE </w:t>
      </w:r>
      <w:r w:rsidR="00140FBD" w:rsidRPr="00885CD7">
        <w:rPr>
          <w:rFonts w:ascii="Garamond" w:hAnsi="Garamond"/>
          <w:b/>
          <w:sz w:val="26"/>
          <w:szCs w:val="26"/>
        </w:rPr>
        <w:t>MARÇO</w:t>
      </w:r>
      <w:r w:rsidR="00345C81" w:rsidRPr="00885CD7">
        <w:rPr>
          <w:rFonts w:ascii="Garamond" w:hAnsi="Garamond"/>
          <w:b/>
          <w:sz w:val="26"/>
          <w:szCs w:val="26"/>
        </w:rPr>
        <w:t xml:space="preserve"> </w:t>
      </w:r>
      <w:r w:rsidR="009D1B5D" w:rsidRPr="00885CD7">
        <w:rPr>
          <w:rFonts w:ascii="Garamond" w:hAnsi="Garamond"/>
          <w:b/>
          <w:sz w:val="26"/>
          <w:szCs w:val="26"/>
        </w:rPr>
        <w:t>DE 2019</w:t>
      </w:r>
      <w:r w:rsidR="005E26C3" w:rsidRPr="00885CD7">
        <w:rPr>
          <w:rFonts w:ascii="Garamond" w:hAnsi="Garamond"/>
          <w:b/>
          <w:sz w:val="26"/>
          <w:szCs w:val="26"/>
        </w:rPr>
        <w:t>.</w:t>
      </w:r>
    </w:p>
    <w:p w:rsidR="00E356DB" w:rsidRPr="00885CD7" w:rsidRDefault="00E356DB" w:rsidP="00147171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140FBD" w:rsidRPr="00885CD7" w:rsidRDefault="00140FBD" w:rsidP="00140FBD">
      <w:pPr>
        <w:ind w:left="2835"/>
        <w:jc w:val="both"/>
        <w:rPr>
          <w:rFonts w:ascii="Garamond" w:hAnsi="Garamond" w:cs="Arial"/>
          <w:b/>
          <w:sz w:val="26"/>
          <w:szCs w:val="26"/>
        </w:rPr>
      </w:pPr>
      <w:r w:rsidRPr="00885CD7">
        <w:rPr>
          <w:rFonts w:ascii="Garamond" w:hAnsi="Garamond" w:cs="Arial"/>
          <w:b/>
          <w:sz w:val="26"/>
          <w:szCs w:val="26"/>
        </w:rPr>
        <w:t>“Altera a Lei nº 831 de 06 de Fevereiro de 2019 que Estima a receita e fixa a despesa do Município de Araçariguama, para exercício financeiro de 2019 e da outras providências”.</w:t>
      </w:r>
    </w:p>
    <w:p w:rsidR="00DA0C1E" w:rsidRPr="00885CD7" w:rsidRDefault="00DA0C1E" w:rsidP="00140FBD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885CD7" w:rsidRDefault="003778CD" w:rsidP="00147171">
      <w:pPr>
        <w:jc w:val="both"/>
        <w:rPr>
          <w:rFonts w:ascii="Garamond" w:hAnsi="Garamond" w:cs="Arial"/>
          <w:b/>
          <w:sz w:val="26"/>
          <w:szCs w:val="26"/>
        </w:rPr>
      </w:pPr>
      <w:r w:rsidRPr="00885CD7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3778CD" w:rsidRPr="00885CD7" w:rsidRDefault="003778CD" w:rsidP="00147171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140FBD" w:rsidRPr="00885CD7" w:rsidRDefault="00140FBD" w:rsidP="00140FBD">
      <w:pPr>
        <w:shd w:val="clear" w:color="auto" w:fill="FFFFFF"/>
        <w:spacing w:line="276" w:lineRule="auto"/>
        <w:ind w:firstLine="1134"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885CD7">
        <w:rPr>
          <w:rFonts w:ascii="Garamond" w:eastAsia="Calibri" w:hAnsi="Garamond" w:cs="Arial"/>
          <w:b/>
          <w:sz w:val="26"/>
          <w:szCs w:val="26"/>
          <w:lang w:eastAsia="en-US"/>
        </w:rPr>
        <w:t>Art. 1º</w:t>
      </w:r>
      <w:r w:rsidRPr="00885CD7">
        <w:rPr>
          <w:rFonts w:ascii="Garamond" w:eastAsia="Calibri" w:hAnsi="Garamond" w:cs="Arial"/>
          <w:sz w:val="26"/>
          <w:szCs w:val="26"/>
          <w:lang w:eastAsia="en-US"/>
        </w:rPr>
        <w:t xml:space="preserve"> - </w:t>
      </w:r>
      <w:r w:rsidR="009729AC">
        <w:rPr>
          <w:rFonts w:ascii="Garamond" w:eastAsia="Calibri" w:hAnsi="Garamond" w:cs="Arial"/>
          <w:sz w:val="26"/>
          <w:szCs w:val="26"/>
          <w:lang w:eastAsia="en-US"/>
        </w:rPr>
        <w:t>O artigo 4º da Lei nº 831, de 6 de fevereiro de 2019, passa a vigorar acrescido do seguinte inciso</w:t>
      </w:r>
      <w:r w:rsidRPr="00885CD7">
        <w:rPr>
          <w:rFonts w:ascii="Garamond" w:eastAsia="Calibri" w:hAnsi="Garamond" w:cs="Arial"/>
          <w:sz w:val="26"/>
          <w:szCs w:val="26"/>
          <w:lang w:eastAsia="en-US"/>
        </w:rPr>
        <w:t>:</w:t>
      </w:r>
    </w:p>
    <w:p w:rsidR="00140FBD" w:rsidRPr="00885CD7" w:rsidRDefault="00140FBD" w:rsidP="00140FBD">
      <w:pPr>
        <w:shd w:val="clear" w:color="auto" w:fill="FFFFFF"/>
        <w:spacing w:line="276" w:lineRule="auto"/>
        <w:ind w:firstLine="1134"/>
        <w:jc w:val="both"/>
        <w:rPr>
          <w:rFonts w:ascii="Garamond" w:eastAsia="Calibri" w:hAnsi="Garamond" w:cs="Segoe UI"/>
          <w:b/>
          <w:sz w:val="26"/>
          <w:szCs w:val="26"/>
          <w:lang w:eastAsia="en-US"/>
        </w:rPr>
      </w:pPr>
    </w:p>
    <w:p w:rsidR="00140FBD" w:rsidRDefault="00140FBD" w:rsidP="00140FBD">
      <w:pPr>
        <w:spacing w:after="200" w:line="276" w:lineRule="auto"/>
        <w:ind w:firstLine="1134"/>
        <w:jc w:val="both"/>
        <w:rPr>
          <w:rFonts w:ascii="Garamond" w:eastAsia="Calibri" w:hAnsi="Garamond" w:cstheme="minorHAnsi"/>
          <w:sz w:val="26"/>
          <w:szCs w:val="26"/>
          <w:lang w:eastAsia="en-US"/>
        </w:rPr>
      </w:pPr>
      <w:r w:rsidRPr="00885CD7">
        <w:rPr>
          <w:rFonts w:ascii="Garamond" w:eastAsia="Calibri" w:hAnsi="Garamond" w:cstheme="minorHAnsi"/>
          <w:b/>
          <w:sz w:val="26"/>
          <w:szCs w:val="26"/>
          <w:lang w:eastAsia="en-US"/>
        </w:rPr>
        <w:t>Art. 4º</w:t>
      </w:r>
      <w:r w:rsidR="009729AC">
        <w:rPr>
          <w:rFonts w:ascii="Garamond" w:eastAsia="Calibri" w:hAnsi="Garamond" w:cstheme="minorHAnsi"/>
          <w:sz w:val="26"/>
          <w:szCs w:val="26"/>
          <w:lang w:eastAsia="en-US"/>
        </w:rPr>
        <w:t xml:space="preserve"> [...]</w:t>
      </w:r>
    </w:p>
    <w:p w:rsidR="009729AC" w:rsidRPr="00885CD7" w:rsidRDefault="009729AC" w:rsidP="00140FBD">
      <w:pPr>
        <w:spacing w:after="200" w:line="276" w:lineRule="auto"/>
        <w:ind w:firstLine="1134"/>
        <w:jc w:val="both"/>
        <w:rPr>
          <w:rFonts w:ascii="Garamond" w:eastAsia="Calibri" w:hAnsi="Garamond" w:cstheme="minorHAnsi"/>
          <w:sz w:val="26"/>
          <w:szCs w:val="26"/>
          <w:lang w:eastAsia="en-US"/>
        </w:rPr>
      </w:pPr>
      <w:r>
        <w:rPr>
          <w:rFonts w:ascii="Garamond" w:eastAsia="Calibri" w:hAnsi="Garamond" w:cstheme="minorHAnsi"/>
          <w:sz w:val="26"/>
          <w:szCs w:val="26"/>
          <w:lang w:eastAsia="en-US"/>
        </w:rPr>
        <w:t>[...]</w:t>
      </w:r>
    </w:p>
    <w:p w:rsidR="00140FBD" w:rsidRPr="00885CD7" w:rsidRDefault="00140FBD" w:rsidP="00140FBD">
      <w:pPr>
        <w:spacing w:after="200" w:line="276" w:lineRule="auto"/>
        <w:ind w:firstLine="1134"/>
        <w:jc w:val="both"/>
        <w:rPr>
          <w:rFonts w:ascii="Garamond" w:eastAsia="Calibri" w:hAnsi="Garamond" w:cstheme="minorHAnsi"/>
          <w:sz w:val="26"/>
          <w:szCs w:val="26"/>
          <w:lang w:eastAsia="en-US"/>
        </w:rPr>
      </w:pPr>
      <w:r w:rsidRPr="00885CD7">
        <w:rPr>
          <w:rFonts w:ascii="Garamond" w:eastAsia="Calibri" w:hAnsi="Garamond" w:cstheme="minorHAnsi"/>
          <w:b/>
          <w:sz w:val="26"/>
          <w:szCs w:val="26"/>
          <w:lang w:eastAsia="en-US"/>
        </w:rPr>
        <w:t>V.</w:t>
      </w:r>
      <w:r w:rsidR="0083570E">
        <w:rPr>
          <w:rFonts w:ascii="Garamond" w:eastAsia="Calibri" w:hAnsi="Garamond" w:cstheme="minorHAnsi"/>
          <w:sz w:val="26"/>
          <w:szCs w:val="26"/>
          <w:lang w:eastAsia="en-US"/>
        </w:rPr>
        <w:t xml:space="preserve"> t</w:t>
      </w:r>
      <w:r w:rsidRPr="00885CD7">
        <w:rPr>
          <w:rFonts w:ascii="Garamond" w:eastAsia="Calibri" w:hAnsi="Garamond" w:cstheme="minorHAnsi"/>
          <w:sz w:val="26"/>
          <w:szCs w:val="26"/>
          <w:lang w:eastAsia="en-US"/>
        </w:rPr>
        <w:t xml:space="preserve">ranspor, remanejar ou transferir recursos de uma categoria de programação para outra ou de um órgão para outro, até o limite de </w:t>
      </w:r>
      <w:r w:rsidR="00885CD7" w:rsidRPr="00885CD7">
        <w:rPr>
          <w:rFonts w:ascii="Garamond" w:eastAsia="Calibri" w:hAnsi="Garamond" w:cstheme="minorHAnsi"/>
          <w:sz w:val="26"/>
          <w:szCs w:val="26"/>
          <w:lang w:eastAsia="en-US"/>
        </w:rPr>
        <w:t>10% (dez</w:t>
      </w:r>
      <w:r w:rsidR="009729AC">
        <w:rPr>
          <w:rFonts w:ascii="Garamond" w:eastAsia="Calibri" w:hAnsi="Garamond" w:cstheme="minorHAnsi"/>
          <w:sz w:val="26"/>
          <w:szCs w:val="26"/>
          <w:lang w:eastAsia="en-US"/>
        </w:rPr>
        <w:t xml:space="preserve"> por cento) do total da despesa</w:t>
      </w:r>
      <w:r w:rsidRPr="00885CD7">
        <w:rPr>
          <w:rFonts w:ascii="Garamond" w:eastAsia="Calibri" w:hAnsi="Garamond" w:cstheme="minorHAnsi"/>
          <w:sz w:val="26"/>
          <w:szCs w:val="26"/>
          <w:lang w:eastAsia="en-US"/>
        </w:rPr>
        <w:t>.</w:t>
      </w:r>
    </w:p>
    <w:p w:rsidR="00140FBD" w:rsidRPr="00885CD7" w:rsidRDefault="00140FBD" w:rsidP="00140FBD">
      <w:pPr>
        <w:shd w:val="clear" w:color="auto" w:fill="FFFFFF"/>
        <w:spacing w:line="276" w:lineRule="auto"/>
        <w:ind w:firstLine="1134"/>
        <w:jc w:val="both"/>
        <w:rPr>
          <w:rFonts w:ascii="Garamond" w:eastAsia="Calibri" w:hAnsi="Garamond" w:cs="Segoe UI"/>
          <w:b/>
          <w:sz w:val="26"/>
          <w:szCs w:val="26"/>
          <w:lang w:eastAsia="en-US"/>
        </w:rPr>
      </w:pPr>
    </w:p>
    <w:p w:rsidR="00140FBD" w:rsidRPr="00885CD7" w:rsidRDefault="00140FBD" w:rsidP="00140FBD">
      <w:pPr>
        <w:shd w:val="clear" w:color="auto" w:fill="FFFFFF"/>
        <w:spacing w:line="276" w:lineRule="auto"/>
        <w:ind w:firstLine="1134"/>
        <w:jc w:val="both"/>
        <w:rPr>
          <w:rFonts w:ascii="Garamond" w:eastAsia="Calibri" w:hAnsi="Garamond" w:cs="Segoe UI"/>
          <w:sz w:val="26"/>
          <w:szCs w:val="26"/>
          <w:lang w:eastAsia="en-US"/>
        </w:rPr>
      </w:pPr>
      <w:r w:rsidRPr="00885CD7">
        <w:rPr>
          <w:rFonts w:ascii="Garamond" w:eastAsia="Calibri" w:hAnsi="Garamond" w:cs="Segoe UI"/>
          <w:b/>
          <w:sz w:val="26"/>
          <w:szCs w:val="26"/>
          <w:lang w:eastAsia="en-US"/>
        </w:rPr>
        <w:t xml:space="preserve">Art. 2º. </w:t>
      </w:r>
      <w:r w:rsidR="009729AC">
        <w:rPr>
          <w:rFonts w:ascii="Garamond" w:eastAsia="Calibri" w:hAnsi="Garamond" w:cs="Segoe UI"/>
          <w:sz w:val="26"/>
          <w:szCs w:val="26"/>
          <w:lang w:eastAsia="en-US"/>
        </w:rPr>
        <w:t>Esta L</w:t>
      </w:r>
      <w:r w:rsidRPr="00885CD7">
        <w:rPr>
          <w:rFonts w:ascii="Garamond" w:eastAsia="Calibri" w:hAnsi="Garamond" w:cs="Segoe UI"/>
          <w:sz w:val="26"/>
          <w:szCs w:val="26"/>
          <w:lang w:eastAsia="en-US"/>
        </w:rPr>
        <w:t>ei entra em v</w:t>
      </w:r>
      <w:r w:rsidR="009729AC">
        <w:rPr>
          <w:rFonts w:ascii="Garamond" w:eastAsia="Calibri" w:hAnsi="Garamond" w:cs="Segoe UI"/>
          <w:sz w:val="26"/>
          <w:szCs w:val="26"/>
          <w:lang w:eastAsia="en-US"/>
        </w:rPr>
        <w:t>igor na data de sua publicação.</w:t>
      </w:r>
    </w:p>
    <w:p w:rsidR="00140FBD" w:rsidRPr="00885CD7" w:rsidRDefault="00140FBD" w:rsidP="008118C2">
      <w:pPr>
        <w:pStyle w:val="Cabealho"/>
        <w:spacing w:line="360" w:lineRule="auto"/>
        <w:jc w:val="both"/>
        <w:rPr>
          <w:rFonts w:ascii="Garamond" w:hAnsi="Garamond" w:cs="Tahoma"/>
          <w:szCs w:val="26"/>
        </w:rPr>
      </w:pPr>
      <w:bookmarkStart w:id="0" w:name="_GoBack"/>
      <w:bookmarkEnd w:id="0"/>
    </w:p>
    <w:p w:rsidR="006B43B8" w:rsidRPr="00885CD7" w:rsidRDefault="006B43B8" w:rsidP="00111977">
      <w:pPr>
        <w:ind w:firstLine="1134"/>
        <w:jc w:val="both"/>
        <w:rPr>
          <w:rFonts w:ascii="Garamond" w:hAnsi="Garamond"/>
          <w:sz w:val="26"/>
          <w:szCs w:val="26"/>
          <w:lang w:bidi="he-IL"/>
        </w:rPr>
      </w:pPr>
    </w:p>
    <w:p w:rsidR="00D15827" w:rsidRPr="00885CD7" w:rsidRDefault="0072175E" w:rsidP="00147171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885CD7">
        <w:rPr>
          <w:rFonts w:ascii="Garamond" w:eastAsia="Calibri" w:hAnsi="Garamond"/>
          <w:sz w:val="26"/>
          <w:szCs w:val="26"/>
          <w:lang w:eastAsia="en-US"/>
        </w:rPr>
        <w:t>Araçari</w:t>
      </w:r>
      <w:r w:rsidR="00140FBD" w:rsidRPr="00885CD7">
        <w:rPr>
          <w:rFonts w:ascii="Garamond" w:eastAsia="Calibri" w:hAnsi="Garamond"/>
          <w:sz w:val="26"/>
          <w:szCs w:val="26"/>
          <w:lang w:eastAsia="en-US"/>
        </w:rPr>
        <w:t>guama, 02</w:t>
      </w:r>
      <w:r w:rsidR="0023586D" w:rsidRPr="00885CD7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B37F97" w:rsidRPr="00885CD7">
        <w:rPr>
          <w:rFonts w:ascii="Garamond" w:eastAsia="Calibri" w:hAnsi="Garamond"/>
          <w:sz w:val="26"/>
          <w:szCs w:val="26"/>
          <w:lang w:eastAsia="en-US"/>
        </w:rPr>
        <w:t>julho</w:t>
      </w:r>
      <w:r w:rsidR="0023586D" w:rsidRPr="00885CD7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885CD7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885CD7" w:rsidRDefault="0000449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885CD7" w:rsidRDefault="00A24162" w:rsidP="008118C2">
      <w:pPr>
        <w:autoSpaceDE w:val="0"/>
        <w:autoSpaceDN w:val="0"/>
        <w:adjustRightInd w:val="0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885CD7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A24162" w:rsidRPr="00885CD7" w:rsidTr="006C2F59">
        <w:tc>
          <w:tcPr>
            <w:tcW w:w="9036" w:type="dxa"/>
            <w:hideMark/>
          </w:tcPr>
          <w:p w:rsidR="006C2F59" w:rsidRPr="00885CD7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885CD7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004497" w:rsidRPr="00885CD7" w:rsidRDefault="006C2F59" w:rsidP="00147171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885CD7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</w:tc>
      </w:tr>
    </w:tbl>
    <w:p w:rsidR="006C2F59" w:rsidRPr="00885CD7" w:rsidRDefault="006C2F59" w:rsidP="00E356DB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p w:rsidR="00A24162" w:rsidRPr="00885CD7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p w:rsidR="00A24162" w:rsidRPr="00885CD7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885CD7" w:rsidRPr="00885CD7" w:rsidTr="006C2F59">
        <w:tc>
          <w:tcPr>
            <w:tcW w:w="4518" w:type="dxa"/>
          </w:tcPr>
          <w:p w:rsidR="006C2F59" w:rsidRPr="00885CD7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885CD7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:rsidR="006C2F59" w:rsidRPr="00885CD7" w:rsidRDefault="006C2F59" w:rsidP="00147171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885CD7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:rsidR="006C2F59" w:rsidRPr="00885CD7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885CD7" w:rsidRDefault="00A24162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885CD7" w:rsidRDefault="00A24162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885CD7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885CD7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885CD7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885CD7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147171" w:rsidRPr="00885CD7" w:rsidTr="006C2F59">
        <w:tc>
          <w:tcPr>
            <w:tcW w:w="4518" w:type="dxa"/>
            <w:hideMark/>
          </w:tcPr>
          <w:p w:rsidR="006C2F59" w:rsidRPr="00885CD7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885CD7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885CD7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885CD7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885CD7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885CD7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885CD7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885CD7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885CD7" w:rsidRDefault="00626D6C" w:rsidP="00E356DB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626D6C" w:rsidRPr="00885CD7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83570E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6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4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"/>
  </w:num>
  <w:num w:numId="5">
    <w:abstractNumId w:val="32"/>
  </w:num>
  <w:num w:numId="6">
    <w:abstractNumId w:val="31"/>
  </w:num>
  <w:num w:numId="7">
    <w:abstractNumId w:val="26"/>
  </w:num>
  <w:num w:numId="8">
    <w:abstractNumId w:val="23"/>
  </w:num>
  <w:num w:numId="9">
    <w:abstractNumId w:val="16"/>
  </w:num>
  <w:num w:numId="10">
    <w:abstractNumId w:val="19"/>
  </w:num>
  <w:num w:numId="11">
    <w:abstractNumId w:val="0"/>
  </w:num>
  <w:num w:numId="12">
    <w:abstractNumId w:val="14"/>
  </w:num>
  <w:num w:numId="13">
    <w:abstractNumId w:val="8"/>
  </w:num>
  <w:num w:numId="14">
    <w:abstractNumId w:val="24"/>
  </w:num>
  <w:num w:numId="15">
    <w:abstractNumId w:val="3"/>
  </w:num>
  <w:num w:numId="16">
    <w:abstractNumId w:val="30"/>
  </w:num>
  <w:num w:numId="17">
    <w:abstractNumId w:val="12"/>
  </w:num>
  <w:num w:numId="18">
    <w:abstractNumId w:val="9"/>
  </w:num>
  <w:num w:numId="19">
    <w:abstractNumId w:val="34"/>
  </w:num>
  <w:num w:numId="20">
    <w:abstractNumId w:val="2"/>
  </w:num>
  <w:num w:numId="21">
    <w:abstractNumId w:val="28"/>
  </w:num>
  <w:num w:numId="22">
    <w:abstractNumId w:val="25"/>
  </w:num>
  <w:num w:numId="23">
    <w:abstractNumId w:val="20"/>
  </w:num>
  <w:num w:numId="24">
    <w:abstractNumId w:val="18"/>
  </w:num>
  <w:num w:numId="25">
    <w:abstractNumId w:val="7"/>
  </w:num>
  <w:num w:numId="26">
    <w:abstractNumId w:val="22"/>
  </w:num>
  <w:num w:numId="27">
    <w:abstractNumId w:val="17"/>
  </w:num>
  <w:num w:numId="28">
    <w:abstractNumId w:val="10"/>
  </w:num>
  <w:num w:numId="29">
    <w:abstractNumId w:val="27"/>
  </w:num>
  <w:num w:numId="30">
    <w:abstractNumId w:val="29"/>
  </w:num>
  <w:num w:numId="31">
    <w:abstractNumId w:val="33"/>
  </w:num>
  <w:num w:numId="32">
    <w:abstractNumId w:val="4"/>
  </w:num>
  <w:num w:numId="33">
    <w:abstractNumId w:val="15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11977"/>
    <w:rsid w:val="00122A09"/>
    <w:rsid w:val="00124C20"/>
    <w:rsid w:val="00131802"/>
    <w:rsid w:val="00136C69"/>
    <w:rsid w:val="00140FBD"/>
    <w:rsid w:val="001464AA"/>
    <w:rsid w:val="00147171"/>
    <w:rsid w:val="00155FF7"/>
    <w:rsid w:val="00166D61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18C2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70E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5CD7"/>
    <w:rsid w:val="00886B4B"/>
    <w:rsid w:val="008900E2"/>
    <w:rsid w:val="008959F1"/>
    <w:rsid w:val="0089662B"/>
    <w:rsid w:val="008A1DCD"/>
    <w:rsid w:val="008A1DD6"/>
    <w:rsid w:val="008A5122"/>
    <w:rsid w:val="008B1054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29AC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37F97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8B53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F084C-B20D-4F42-A688-0407854F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103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26</cp:revision>
  <cp:lastPrinted>2019-07-02T19:32:00Z</cp:lastPrinted>
  <dcterms:created xsi:type="dcterms:W3CDTF">2019-05-07T15:43:00Z</dcterms:created>
  <dcterms:modified xsi:type="dcterms:W3CDTF">2019-07-02T19:32:00Z</dcterms:modified>
</cp:coreProperties>
</file>