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E4" w:rsidRPr="003C1243" w:rsidRDefault="00EB17E4" w:rsidP="00EB17E4">
      <w:pPr>
        <w:pStyle w:val="Cabealho"/>
        <w:tabs>
          <w:tab w:val="clear" w:pos="4419"/>
          <w:tab w:val="clear" w:pos="8838"/>
          <w:tab w:val="left" w:pos="5370"/>
        </w:tabs>
        <w:jc w:val="center"/>
        <w:rPr>
          <w:b/>
          <w:sz w:val="24"/>
          <w:szCs w:val="24"/>
        </w:rPr>
      </w:pPr>
      <w:r w:rsidRPr="003C1243">
        <w:rPr>
          <w:b/>
          <w:sz w:val="24"/>
          <w:szCs w:val="24"/>
        </w:rPr>
        <w:t xml:space="preserve">REQUERIMENTO DE URGÊNCIA ESPECIAL Nº </w:t>
      </w:r>
      <w:r>
        <w:rPr>
          <w:b/>
          <w:sz w:val="24"/>
          <w:szCs w:val="24"/>
        </w:rPr>
        <w:t>04</w:t>
      </w:r>
      <w:r w:rsidRPr="003C1243">
        <w:rPr>
          <w:b/>
          <w:sz w:val="24"/>
          <w:szCs w:val="24"/>
        </w:rPr>
        <w:t>/2025</w:t>
      </w:r>
    </w:p>
    <w:p w:rsidR="00EB17E4" w:rsidRPr="003C1243" w:rsidRDefault="00EB17E4" w:rsidP="00EB17E4">
      <w:pPr>
        <w:pStyle w:val="Cabealho"/>
        <w:tabs>
          <w:tab w:val="clear" w:pos="4419"/>
          <w:tab w:val="clear" w:pos="8838"/>
          <w:tab w:val="left" w:pos="5370"/>
        </w:tabs>
        <w:ind w:left="-284"/>
        <w:jc w:val="center"/>
        <w:rPr>
          <w:b/>
          <w:sz w:val="24"/>
          <w:szCs w:val="24"/>
        </w:rPr>
      </w:pP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ind w:left="-284"/>
        <w:jc w:val="both"/>
        <w:rPr>
          <w:sz w:val="24"/>
          <w:szCs w:val="24"/>
        </w:rPr>
      </w:pP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3C1243">
        <w:rPr>
          <w:sz w:val="24"/>
          <w:szCs w:val="24"/>
        </w:rPr>
        <w:t>REQUEREMOS, nos termos regimentais, seja concedida tramitação em regime de urgência especial da seguinte propositura:</w:t>
      </w: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3C1243">
        <w:rPr>
          <w:b/>
          <w:sz w:val="24"/>
          <w:szCs w:val="24"/>
        </w:rPr>
        <w:t xml:space="preserve">- </w:t>
      </w:r>
      <w:r w:rsidRPr="003C1243">
        <w:rPr>
          <w:b/>
          <w:bCs/>
          <w:iCs/>
          <w:sz w:val="24"/>
          <w:szCs w:val="24"/>
          <w:u w:val="single"/>
        </w:rPr>
        <w:t xml:space="preserve">Projeto de Lei nº </w:t>
      </w:r>
      <w:r>
        <w:rPr>
          <w:b/>
          <w:bCs/>
          <w:iCs/>
          <w:sz w:val="24"/>
          <w:szCs w:val="24"/>
          <w:u w:val="single"/>
        </w:rPr>
        <w:t>2</w:t>
      </w:r>
      <w:r w:rsidRPr="003C1243">
        <w:rPr>
          <w:b/>
          <w:bCs/>
          <w:iCs/>
          <w:sz w:val="24"/>
          <w:szCs w:val="24"/>
          <w:u w:val="single"/>
        </w:rPr>
        <w:t>/202</w:t>
      </w:r>
      <w:r>
        <w:rPr>
          <w:b/>
          <w:bCs/>
          <w:iCs/>
          <w:sz w:val="24"/>
          <w:szCs w:val="24"/>
          <w:u w:val="single"/>
        </w:rPr>
        <w:t>6</w:t>
      </w:r>
      <w:r w:rsidRPr="003C1243">
        <w:rPr>
          <w:b/>
          <w:bCs/>
          <w:iCs/>
          <w:sz w:val="24"/>
          <w:szCs w:val="24"/>
          <w:u w:val="single"/>
        </w:rPr>
        <w:t>,</w:t>
      </w:r>
      <w:r w:rsidRPr="003C1243">
        <w:rPr>
          <w:b/>
          <w:bCs/>
          <w:iCs/>
          <w:sz w:val="24"/>
          <w:szCs w:val="24"/>
        </w:rPr>
        <w:t xml:space="preserve"> </w:t>
      </w:r>
      <w:r w:rsidRPr="003C1243">
        <w:rPr>
          <w:bCs/>
          <w:iCs/>
          <w:sz w:val="24"/>
          <w:szCs w:val="24"/>
        </w:rPr>
        <w:t>que:</w:t>
      </w:r>
      <w:r>
        <w:rPr>
          <w:bCs/>
          <w:iCs/>
          <w:sz w:val="24"/>
          <w:szCs w:val="24"/>
        </w:rPr>
        <w:t xml:space="preserve"> </w:t>
      </w:r>
      <w:r w:rsidRPr="00EB17E4">
        <w:rPr>
          <w:bCs/>
          <w:iCs/>
          <w:sz w:val="24"/>
          <w:szCs w:val="24"/>
        </w:rPr>
        <w:t>"Dispõe sobre: "Autoriza a abertura de Crédito Adicional Especial e dá outras providências"."</w:t>
      </w:r>
      <w:r>
        <w:rPr>
          <w:bCs/>
          <w:iCs/>
          <w:sz w:val="24"/>
          <w:szCs w:val="24"/>
        </w:rPr>
        <w:t>.</w:t>
      </w:r>
      <w:bookmarkStart w:id="0" w:name="_GoBack"/>
      <w:bookmarkEnd w:id="0"/>
      <w:r w:rsidRPr="003C1243">
        <w:rPr>
          <w:bCs/>
          <w:iCs/>
          <w:sz w:val="24"/>
          <w:szCs w:val="24"/>
        </w:rPr>
        <w:t xml:space="preserve"> </w:t>
      </w:r>
      <w:r w:rsidRPr="003C1243">
        <w:rPr>
          <w:i/>
          <w:sz w:val="24"/>
          <w:szCs w:val="24"/>
        </w:rPr>
        <w:t xml:space="preserve">  </w:t>
      </w: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  <w:u w:val="single"/>
        </w:rPr>
      </w:pPr>
      <w:r w:rsidRPr="003C1243">
        <w:rPr>
          <w:b/>
          <w:sz w:val="24"/>
          <w:szCs w:val="24"/>
          <w:u w:val="single"/>
        </w:rPr>
        <w:t>JUSTIFICATIVA</w:t>
      </w:r>
    </w:p>
    <w:p w:rsidR="00EB17E4" w:rsidRPr="003C1243" w:rsidRDefault="00EB17E4" w:rsidP="00EB17E4">
      <w:pPr>
        <w:pStyle w:val="Cabealho"/>
        <w:widowControl w:val="0"/>
        <w:tabs>
          <w:tab w:val="clear" w:pos="4419"/>
          <w:tab w:val="clear" w:pos="8838"/>
        </w:tabs>
        <w:rPr>
          <w:sz w:val="24"/>
          <w:szCs w:val="24"/>
        </w:rPr>
      </w:pPr>
    </w:p>
    <w:p w:rsidR="00EB17E4" w:rsidRPr="003C1243" w:rsidRDefault="00EB17E4" w:rsidP="00EB17E4">
      <w:pPr>
        <w:pStyle w:val="Cabealho"/>
        <w:widowControl w:val="0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3C1243">
        <w:rPr>
          <w:sz w:val="24"/>
          <w:szCs w:val="24"/>
        </w:rPr>
        <w:t>A grande relevância da matéria em tela, bem como a necessidade de sua rápida apreciação por parte desta Casa de Leis, justifica de sobejo a urgência ora pleiteada.</w:t>
      </w: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ind w:left="-851"/>
        <w:jc w:val="both"/>
        <w:rPr>
          <w:sz w:val="24"/>
          <w:szCs w:val="24"/>
        </w:rPr>
      </w:pP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ind w:left="-851"/>
        <w:jc w:val="both"/>
        <w:rPr>
          <w:sz w:val="24"/>
          <w:szCs w:val="24"/>
        </w:rPr>
      </w:pP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ind w:left="-851"/>
        <w:jc w:val="right"/>
        <w:rPr>
          <w:sz w:val="24"/>
          <w:szCs w:val="24"/>
        </w:rPr>
      </w:pPr>
      <w:r w:rsidRPr="003C1243">
        <w:rPr>
          <w:sz w:val="24"/>
          <w:szCs w:val="24"/>
        </w:rPr>
        <w:t xml:space="preserve">Araçariguama, em </w:t>
      </w:r>
      <w:r>
        <w:rPr>
          <w:sz w:val="24"/>
          <w:szCs w:val="24"/>
        </w:rPr>
        <w:t>24</w:t>
      </w:r>
      <w:r w:rsidRPr="003C1243">
        <w:rPr>
          <w:sz w:val="24"/>
          <w:szCs w:val="24"/>
        </w:rPr>
        <w:t xml:space="preserve"> de </w:t>
      </w:r>
      <w:r>
        <w:rPr>
          <w:sz w:val="24"/>
          <w:szCs w:val="24"/>
        </w:rPr>
        <w:t>feverei</w:t>
      </w:r>
      <w:r w:rsidRPr="003C1243">
        <w:rPr>
          <w:sz w:val="24"/>
          <w:szCs w:val="24"/>
        </w:rPr>
        <w:t>ro de 202</w:t>
      </w:r>
      <w:r>
        <w:rPr>
          <w:sz w:val="24"/>
          <w:szCs w:val="24"/>
        </w:rPr>
        <w:t>6</w:t>
      </w:r>
      <w:r w:rsidRPr="003C1243">
        <w:rPr>
          <w:sz w:val="24"/>
          <w:szCs w:val="24"/>
        </w:rPr>
        <w:t>.</w:t>
      </w: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ind w:left="-851"/>
        <w:jc w:val="center"/>
        <w:rPr>
          <w:sz w:val="24"/>
          <w:szCs w:val="24"/>
        </w:rPr>
      </w:pP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ind w:left="-851"/>
        <w:jc w:val="center"/>
        <w:rPr>
          <w:sz w:val="24"/>
          <w:szCs w:val="24"/>
        </w:rPr>
      </w:pPr>
    </w:p>
    <w:p w:rsidR="00EB17E4" w:rsidRPr="003C1243" w:rsidRDefault="00EB17E4" w:rsidP="00EB17E4">
      <w:pPr>
        <w:pStyle w:val="Cabealho"/>
        <w:tabs>
          <w:tab w:val="clear" w:pos="4419"/>
          <w:tab w:val="clear" w:pos="8838"/>
        </w:tabs>
        <w:ind w:left="-851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B17E4" w:rsidRPr="003C1243" w:rsidTr="0068276A">
        <w:tc>
          <w:tcPr>
            <w:tcW w:w="9355" w:type="dxa"/>
          </w:tcPr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PAULO VOLCOV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Presidente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B17E4" w:rsidRPr="003C1243" w:rsidTr="0068276A">
        <w:tc>
          <w:tcPr>
            <w:tcW w:w="4889" w:type="dxa"/>
          </w:tcPr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MARIO SANTOS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1º Vice-Presidente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WILLAMYS CAVALO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2º Vice-Presidente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b/>
                <w:sz w:val="24"/>
              </w:rPr>
            </w:pPr>
          </w:p>
        </w:tc>
      </w:tr>
      <w:tr w:rsidR="00EB17E4" w:rsidRPr="003C1243" w:rsidTr="0068276A">
        <w:tc>
          <w:tcPr>
            <w:tcW w:w="4889" w:type="dxa"/>
          </w:tcPr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LILI MARQUES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1</w:t>
            </w:r>
            <w:r w:rsidRPr="003C1243">
              <w:rPr>
                <w:rFonts w:ascii="Times New Roman" w:hAnsi="Times New Roman"/>
                <w:sz w:val="24"/>
                <w:vertAlign w:val="superscript"/>
              </w:rPr>
              <w:t>a</w:t>
            </w:r>
            <w:r w:rsidRPr="003C1243">
              <w:rPr>
                <w:rFonts w:ascii="Times New Roman" w:hAnsi="Times New Roman"/>
                <w:sz w:val="24"/>
              </w:rPr>
              <w:t xml:space="preserve"> Secretária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ADEMARIO JESUS MENDES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2º Secretário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</w:tr>
      <w:tr w:rsidR="00EB17E4" w:rsidRPr="003C1243" w:rsidTr="0068276A">
        <w:tc>
          <w:tcPr>
            <w:tcW w:w="4889" w:type="dxa"/>
          </w:tcPr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AMARAL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CELSO URSULINO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</w:tr>
      <w:tr w:rsidR="00EB17E4" w:rsidRPr="003C1243" w:rsidTr="0068276A">
        <w:tc>
          <w:tcPr>
            <w:tcW w:w="4889" w:type="dxa"/>
          </w:tcPr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HELTON DA VAN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IRIANA NINA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Vereadora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</w:tr>
      <w:tr w:rsidR="00EB17E4" w:rsidRPr="003C1243" w:rsidTr="0068276A">
        <w:tc>
          <w:tcPr>
            <w:tcW w:w="4889" w:type="dxa"/>
          </w:tcPr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 BAIXINHO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</w:t>
            </w:r>
          </w:p>
        </w:tc>
        <w:tc>
          <w:tcPr>
            <w:tcW w:w="4890" w:type="dxa"/>
          </w:tcPr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ZÉ RENATO BONIFÁCIO</w:t>
            </w:r>
          </w:p>
          <w:p w:rsidR="00EB17E4" w:rsidRPr="003C1243" w:rsidRDefault="00EB17E4" w:rsidP="0068276A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</w:t>
            </w:r>
          </w:p>
        </w:tc>
      </w:tr>
    </w:tbl>
    <w:p w:rsidR="00EB17E4" w:rsidRPr="003C1243" w:rsidRDefault="00EB17E4" w:rsidP="00EB17E4">
      <w:pPr>
        <w:rPr>
          <w:sz w:val="24"/>
          <w:szCs w:val="24"/>
        </w:rPr>
      </w:pPr>
    </w:p>
    <w:p w:rsidR="00BB1E9B" w:rsidRDefault="00BB1E9B"/>
    <w:sectPr w:rsidR="00BB1E9B" w:rsidSect="00C40C5C">
      <w:headerReference w:type="default" r:id="rId4"/>
      <w:footerReference w:type="default" r:id="rId5"/>
      <w:pgSz w:w="11907" w:h="16840" w:code="9"/>
      <w:pgMar w:top="1134" w:right="851" w:bottom="709" w:left="1701" w:header="850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EB17E4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EB17E4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EB17E4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EB17E4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EF86BAC" wp14:editId="0B477F54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6" name="Imagem 6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EB17E4" w:rsidP="00C23C63">
    <w:pPr>
      <w:jc w:val="center"/>
      <w:rPr>
        <w:rFonts w:ascii="Verdana" w:hAnsi="Verdana"/>
        <w:sz w:val="32"/>
        <w:szCs w:val="32"/>
      </w:rPr>
    </w:pP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EB17E4" w:rsidP="002806ED">
    <w:pPr>
      <w:jc w:val="center"/>
    </w:pPr>
    <w:r>
      <w:t xml:space="preserve">                                                                                                                                                                                       </w:t>
    </w:r>
  </w:p>
  <w:p w:rsidR="000644AA" w:rsidRDefault="00EB17E4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E4"/>
    <w:rsid w:val="00BB1E9B"/>
    <w:rsid w:val="00E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9039"/>
  <w15:chartTrackingRefBased/>
  <w15:docId w15:val="{8FBA4A2E-3B82-4C98-B1C6-04282C62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B17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B17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B17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B17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B17E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B17E4"/>
    <w:pPr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basedOn w:val="Fontepargpadro"/>
    <w:link w:val="Ttulo"/>
    <w:rsid w:val="00EB17E4"/>
    <w:rPr>
      <w:rFonts w:ascii="Bookman Old Style" w:eastAsia="Times New Roman" w:hAnsi="Bookman Old Style" w:cs="Times New Roman"/>
      <w:sz w:val="30"/>
      <w:szCs w:val="24"/>
      <w:lang w:eastAsia="pt-BR"/>
    </w:rPr>
  </w:style>
  <w:style w:type="table" w:styleId="Tabelacomgrade">
    <w:name w:val="Table Grid"/>
    <w:basedOn w:val="Tabelanormal"/>
    <w:rsid w:val="00EB1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17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E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2026-02-23T14:48:00Z</cp:lastPrinted>
  <dcterms:created xsi:type="dcterms:W3CDTF">2026-02-23T14:46:00Z</dcterms:created>
  <dcterms:modified xsi:type="dcterms:W3CDTF">2026-02-23T14:48:00Z</dcterms:modified>
</cp:coreProperties>
</file>