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27" w:rsidRPr="005D4E27" w:rsidRDefault="005D4E27" w:rsidP="005D4E27">
      <w:pPr>
        <w:pStyle w:val="Cabealho"/>
        <w:ind w:left="-142" w:right="-14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4E27" w:rsidRPr="005D4E27" w:rsidRDefault="005D4E27" w:rsidP="005D4E27">
      <w:pPr>
        <w:pStyle w:val="Default"/>
        <w:ind w:left="-142" w:right="-142"/>
        <w:rPr>
          <w:rFonts w:ascii="Arial" w:hAnsi="Arial" w:cs="Arial"/>
          <w:color w:val="auto"/>
        </w:rPr>
      </w:pPr>
    </w:p>
    <w:p w:rsidR="005D4E27" w:rsidRPr="005D4E27" w:rsidRDefault="005D4E27" w:rsidP="005D4E27">
      <w:pPr>
        <w:pStyle w:val="Cabealho"/>
        <w:ind w:left="-142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4E27" w:rsidRPr="005D4E27" w:rsidRDefault="005D4E27" w:rsidP="005D4E27">
      <w:pPr>
        <w:pStyle w:val="Cabealho"/>
        <w:ind w:left="4536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D4E27">
        <w:rPr>
          <w:rFonts w:ascii="Arial" w:hAnsi="Arial" w:cs="Arial"/>
          <w:sz w:val="24"/>
          <w:szCs w:val="24"/>
        </w:rPr>
        <w:t>Altera o inciso II do art. 47 da Lei Complementar nº 7, de 30 de dezembro de 1994, que institui Código Tributário do Município de Araçariguama.</w:t>
      </w:r>
    </w:p>
    <w:p w:rsidR="005D4E27" w:rsidRPr="005D4E27" w:rsidRDefault="005D4E27" w:rsidP="005D4E27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>A Câmara Municipal de Araçariguama DECRETA:</w:t>
      </w:r>
    </w:p>
    <w:p w:rsidR="005D4E27" w:rsidRPr="005D4E27" w:rsidRDefault="005D4E27" w:rsidP="005D4E27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>Art. 1º. O inciso II do art. 47 da Lei Complementar n.º 7, de 30 de dezembro de 1994, com suas alterações posteriores, passa a vigorar com a seguinte redação:</w:t>
      </w: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>‘Art. 47. [...]:</w:t>
      </w: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>[...];</w:t>
      </w: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>II - nas demais transmissões: 4% (quatro por cento</w:t>
      </w:r>
      <w:proofErr w:type="gramStart"/>
      <w:r w:rsidRPr="005D4E27">
        <w:rPr>
          <w:rFonts w:ascii="Arial" w:hAnsi="Arial" w:cs="Arial"/>
          <w:sz w:val="24"/>
          <w:szCs w:val="24"/>
        </w:rPr>
        <w:t>).</w:t>
      </w:r>
      <w:proofErr w:type="gramEnd"/>
      <w:r w:rsidRPr="005D4E27">
        <w:rPr>
          <w:rFonts w:ascii="Arial" w:hAnsi="Arial" w:cs="Arial"/>
          <w:sz w:val="24"/>
          <w:szCs w:val="24"/>
        </w:rPr>
        <w:t>’ (NR)</w:t>
      </w: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pStyle w:val="Cabealho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5D4E27">
        <w:rPr>
          <w:rFonts w:ascii="Arial" w:hAnsi="Arial" w:cs="Arial"/>
          <w:sz w:val="24"/>
          <w:szCs w:val="24"/>
        </w:rPr>
        <w:t xml:space="preserve">Art. 2º. </w:t>
      </w:r>
      <w:proofErr w:type="gramStart"/>
      <w:r w:rsidRPr="005D4E27">
        <w:rPr>
          <w:rFonts w:ascii="Arial" w:hAnsi="Arial" w:cs="Arial"/>
          <w:sz w:val="24"/>
          <w:szCs w:val="24"/>
        </w:rPr>
        <w:t xml:space="preserve">Esta Lei Complementar entra em vigor em 1º de janeiro do ano seguinte ao de sua publicação, observando-se, ainda, o disposto no artigo 150, III, </w:t>
      </w:r>
      <w:r w:rsidRPr="005D4E27">
        <w:rPr>
          <w:rFonts w:ascii="Arial" w:hAnsi="Arial" w:cs="Arial"/>
          <w:i/>
          <w:sz w:val="24"/>
          <w:szCs w:val="24"/>
        </w:rPr>
        <w:t>c</w:t>
      </w:r>
      <w:r w:rsidRPr="005D4E2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, da Constituição Federal.</w:t>
      </w:r>
    </w:p>
    <w:p w:rsidR="005D4E27" w:rsidRPr="005D4E27" w:rsidRDefault="005D4E27" w:rsidP="005D4E27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4E27" w:rsidRPr="005D4E27" w:rsidRDefault="005D4E27" w:rsidP="005D4E27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4E27" w:rsidRPr="005D4E27" w:rsidRDefault="005D4E27" w:rsidP="005D4E27">
      <w:pPr>
        <w:ind w:left="-142" w:right="-142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5D4E27">
        <w:rPr>
          <w:rFonts w:ascii="Arial" w:hAnsi="Arial" w:cs="Arial"/>
          <w:sz w:val="24"/>
          <w:szCs w:val="24"/>
          <w:shd w:val="clear" w:color="auto" w:fill="FFFFFF"/>
        </w:rPr>
        <w:t>Araçariguama, 24 de setembro de 2025.</w:t>
      </w:r>
    </w:p>
    <w:p w:rsidR="005D4E27" w:rsidRPr="005D4E27" w:rsidRDefault="005D4E27" w:rsidP="005D4E27">
      <w:pPr>
        <w:ind w:left="-142" w:right="-142"/>
        <w:jc w:val="right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5D4E27" w:rsidRPr="005D4E27" w:rsidRDefault="005D4E27" w:rsidP="005D4E27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/>
      </w:tblPr>
      <w:tblGrid>
        <w:gridCol w:w="9036"/>
      </w:tblGrid>
      <w:tr w:rsidR="005D4E27" w:rsidRPr="005D4E27" w:rsidTr="004B3C04">
        <w:trPr>
          <w:trHeight w:val="589"/>
        </w:trPr>
        <w:tc>
          <w:tcPr>
            <w:tcW w:w="9036" w:type="dxa"/>
            <w:shd w:val="clear" w:color="auto" w:fill="auto"/>
          </w:tcPr>
          <w:p w:rsidR="005D4E27" w:rsidRPr="005D4E27" w:rsidRDefault="005D4E27" w:rsidP="004B3C04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D4E2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5D4E27" w:rsidRPr="005D4E27" w:rsidRDefault="005D4E27" w:rsidP="004B3C04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D4E2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5D4E27" w:rsidRPr="005D4E27" w:rsidRDefault="005D4E27" w:rsidP="005D4E27">
      <w:pPr>
        <w:ind w:left="-142" w:right="-142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ind w:left="-142" w:right="-142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ind w:left="-142" w:right="-142"/>
        <w:rPr>
          <w:rFonts w:ascii="Arial" w:hAnsi="Arial" w:cs="Arial"/>
          <w:sz w:val="24"/>
          <w:szCs w:val="24"/>
        </w:rPr>
      </w:pPr>
    </w:p>
    <w:p w:rsidR="005D4E27" w:rsidRPr="005D4E27" w:rsidRDefault="005D4E27" w:rsidP="005D4E27">
      <w:pPr>
        <w:rPr>
          <w:rFonts w:ascii="Arial" w:hAnsi="Arial" w:cs="Arial"/>
          <w:sz w:val="24"/>
          <w:szCs w:val="24"/>
        </w:rPr>
      </w:pPr>
    </w:p>
    <w:p w:rsidR="000D260E" w:rsidRPr="005D4E27" w:rsidRDefault="000D260E">
      <w:pPr>
        <w:rPr>
          <w:rFonts w:ascii="Arial" w:hAnsi="Arial" w:cs="Arial"/>
          <w:sz w:val="24"/>
          <w:szCs w:val="24"/>
        </w:rPr>
      </w:pPr>
    </w:p>
    <w:p w:rsidR="005D4E27" w:rsidRPr="005D4E27" w:rsidRDefault="005D4E27">
      <w:pPr>
        <w:rPr>
          <w:rFonts w:ascii="Arial" w:hAnsi="Arial" w:cs="Arial"/>
          <w:sz w:val="24"/>
          <w:szCs w:val="24"/>
        </w:rPr>
      </w:pPr>
    </w:p>
    <w:sectPr w:rsidR="005D4E27" w:rsidRPr="005D4E27" w:rsidSect="00793C3B">
      <w:headerReference w:type="default" r:id="rId4"/>
      <w:footerReference w:type="default" r:id="rId5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RDefault="005D4E27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5D4E27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</w:t>
    </w:r>
    <w:proofErr w:type="spellStart"/>
    <w:r w:rsidRPr="00767BCC">
      <w:rPr>
        <w:rFonts w:asciiTheme="minorHAnsi" w:hAnsiTheme="minorHAnsi" w:cstheme="minorHAnsi"/>
      </w:rPr>
      <w:t>E-mail</w:t>
    </w:r>
    <w:proofErr w:type="spellEnd"/>
    <w:r w:rsidRPr="00767BCC">
      <w:rPr>
        <w:rFonts w:asciiTheme="minorHAnsi" w:hAnsiTheme="minorHAnsi" w:cstheme="minorHAnsi"/>
      </w:rPr>
      <w:t xml:space="preserve">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5D4E27" w:rsidP="00386237">
    <w:pPr>
      <w:pStyle w:val="Rodap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RDefault="005D4E27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5D4E27" w:rsidP="0092388F">
    <w:pPr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5D4E27">
    <w:pPr>
      <w:jc w:val="center"/>
    </w:pPr>
  </w:p>
  <w:p w:rsidR="000644AA" w:rsidRDefault="005D4E27" w:rsidP="0076711B">
    <w:pPr>
      <w:jc w:val="center"/>
    </w:pPr>
  </w:p>
  <w:p w:rsidR="000644AA" w:rsidRDefault="005D4E27"/>
  <w:p w:rsidR="000644AA" w:rsidRDefault="005D4E27">
    <w:pPr>
      <w:pStyle w:val="Cabealho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E27"/>
    <w:rsid w:val="000D260E"/>
    <w:rsid w:val="005D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4E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D4E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D4E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D4E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D4E27"/>
    <w:rPr>
      <w:color w:val="0000FF"/>
      <w:u w:val="single"/>
    </w:rPr>
  </w:style>
  <w:style w:type="paragraph" w:customStyle="1" w:styleId="Default">
    <w:name w:val="Default"/>
    <w:rsid w:val="005D4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1</cp:revision>
  <dcterms:created xsi:type="dcterms:W3CDTF">2025-09-24T17:35:00Z</dcterms:created>
  <dcterms:modified xsi:type="dcterms:W3CDTF">2025-09-24T17:42:00Z</dcterms:modified>
</cp:coreProperties>
</file>