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F91" w:rsidRPr="00D8310F" w:rsidRDefault="000B1F91" w:rsidP="000B1F91">
      <w:pPr>
        <w:pStyle w:val="Default"/>
        <w:rPr>
          <w:rFonts w:ascii="Verdana" w:hAnsi="Verdana" w:cs="Arial"/>
          <w:b/>
          <w:color w:val="auto"/>
        </w:rPr>
      </w:pPr>
      <w:bookmarkStart w:id="0" w:name="_GoBack"/>
      <w:bookmarkEnd w:id="0"/>
    </w:p>
    <w:p w:rsidR="000B1F91" w:rsidRPr="00D8310F" w:rsidRDefault="000B1F91" w:rsidP="000B1F91">
      <w:pPr>
        <w:pStyle w:val="Cabealho"/>
        <w:ind w:left="4253"/>
        <w:jc w:val="both"/>
        <w:rPr>
          <w:rFonts w:ascii="Verdana" w:eastAsiaTheme="minorHAnsi" w:hAnsi="Verdana" w:cs="Arial"/>
          <w:sz w:val="24"/>
          <w:szCs w:val="24"/>
          <w:lang w:eastAsia="en-US"/>
        </w:rPr>
      </w:pPr>
    </w:p>
    <w:p w:rsidR="000B1F91" w:rsidRPr="00D8310F" w:rsidRDefault="000B1F91" w:rsidP="00D8310F">
      <w:pPr>
        <w:pStyle w:val="Cabealho"/>
        <w:tabs>
          <w:tab w:val="clear" w:pos="8838"/>
        </w:tabs>
        <w:ind w:left="4820"/>
        <w:jc w:val="both"/>
        <w:rPr>
          <w:rFonts w:ascii="Verdana" w:eastAsiaTheme="minorHAnsi" w:hAnsi="Verdana" w:cs="Arial"/>
          <w:sz w:val="24"/>
          <w:szCs w:val="24"/>
          <w:lang w:eastAsia="en-US"/>
        </w:rPr>
      </w:pPr>
      <w:r w:rsidRPr="00D8310F">
        <w:rPr>
          <w:rFonts w:ascii="Verdana" w:hAnsi="Verdana"/>
          <w:sz w:val="24"/>
          <w:szCs w:val="24"/>
        </w:rPr>
        <w:t>Confere nova redação ao artigo 1º e à ementa da Lei Complementar nº 151, de 13 de julho de 2018, que define o dimensionamento mínimo de 200m² (duzentos metros quadrados) para os lotes urbanos, na forma que especifica.</w:t>
      </w:r>
    </w:p>
    <w:p w:rsidR="000B1F91" w:rsidRPr="00D8310F" w:rsidRDefault="000B1F91" w:rsidP="00CA626B">
      <w:pPr>
        <w:pStyle w:val="Cabealho"/>
        <w:tabs>
          <w:tab w:val="clear" w:pos="8838"/>
          <w:tab w:val="right" w:pos="8789"/>
        </w:tabs>
        <w:ind w:left="5387"/>
        <w:jc w:val="both"/>
        <w:rPr>
          <w:rFonts w:ascii="Verdana" w:eastAsiaTheme="minorHAnsi" w:hAnsi="Verdana" w:cs="Arial"/>
          <w:sz w:val="24"/>
          <w:szCs w:val="24"/>
          <w:lang w:eastAsia="en-US"/>
        </w:rPr>
      </w:pPr>
    </w:p>
    <w:p w:rsidR="000B1F91" w:rsidRPr="00D8310F" w:rsidRDefault="000B1F91" w:rsidP="00CA626B">
      <w:pPr>
        <w:pStyle w:val="Cabealho"/>
        <w:tabs>
          <w:tab w:val="clear" w:pos="8838"/>
          <w:tab w:val="right" w:pos="8789"/>
        </w:tabs>
        <w:ind w:left="5387"/>
        <w:jc w:val="both"/>
        <w:rPr>
          <w:rFonts w:ascii="Verdana" w:hAnsi="Verdana" w:cs="Arial"/>
          <w:sz w:val="24"/>
          <w:szCs w:val="24"/>
        </w:rPr>
      </w:pPr>
    </w:p>
    <w:p w:rsidR="000B1F91" w:rsidRPr="00D8310F" w:rsidRDefault="000B1F91" w:rsidP="00CA626B">
      <w:pPr>
        <w:pStyle w:val="Cabealho"/>
        <w:tabs>
          <w:tab w:val="clear" w:pos="8838"/>
          <w:tab w:val="right" w:pos="8789"/>
        </w:tabs>
        <w:jc w:val="both"/>
        <w:rPr>
          <w:rFonts w:ascii="Verdana" w:hAnsi="Verdana" w:cs="Arial"/>
          <w:sz w:val="24"/>
          <w:szCs w:val="24"/>
        </w:rPr>
      </w:pPr>
      <w:r w:rsidRPr="00D8310F">
        <w:rPr>
          <w:rFonts w:ascii="Verdana" w:hAnsi="Verdana" w:cs="Arial"/>
          <w:sz w:val="24"/>
          <w:szCs w:val="24"/>
        </w:rPr>
        <w:t>A Câmara Municipal de Araçariguama DECRETA:</w:t>
      </w:r>
    </w:p>
    <w:p w:rsidR="000B1F91" w:rsidRPr="00D8310F" w:rsidRDefault="000B1F91" w:rsidP="00CA626B">
      <w:pPr>
        <w:tabs>
          <w:tab w:val="right" w:pos="8789"/>
        </w:tabs>
        <w:jc w:val="both"/>
        <w:rPr>
          <w:rFonts w:ascii="Verdana" w:hAnsi="Verdana" w:cs="Arial"/>
          <w:sz w:val="24"/>
          <w:szCs w:val="24"/>
        </w:rPr>
      </w:pPr>
    </w:p>
    <w:p w:rsidR="000B1F91" w:rsidRPr="00D8310F" w:rsidRDefault="000B1F91" w:rsidP="00D8310F">
      <w:pPr>
        <w:jc w:val="both"/>
        <w:rPr>
          <w:rFonts w:ascii="Verdana" w:hAnsi="Verdana"/>
          <w:sz w:val="24"/>
          <w:szCs w:val="24"/>
        </w:rPr>
      </w:pPr>
      <w:r w:rsidRPr="00D8310F">
        <w:rPr>
          <w:rFonts w:ascii="Verdana" w:hAnsi="Verdana"/>
          <w:b/>
          <w:sz w:val="24"/>
          <w:szCs w:val="24"/>
          <w:u w:val="single"/>
        </w:rPr>
        <w:t>Art. 1º.</w:t>
      </w:r>
      <w:r w:rsidRPr="00D8310F">
        <w:rPr>
          <w:rFonts w:ascii="Verdana" w:hAnsi="Verdana"/>
          <w:sz w:val="24"/>
          <w:szCs w:val="24"/>
        </w:rPr>
        <w:t xml:space="preserve"> O artigo 1º da Lei Complementar nº 151, de 13 de julho de 2018, passa a vigorar com a seguinte redação:</w:t>
      </w:r>
    </w:p>
    <w:p w:rsidR="00D8310F" w:rsidRDefault="000B1F91" w:rsidP="00D8310F">
      <w:pPr>
        <w:spacing w:before="100" w:beforeAutospacing="1" w:after="100" w:afterAutospacing="1" w:line="360" w:lineRule="auto"/>
        <w:ind w:left="-284" w:firstLine="284"/>
        <w:jc w:val="both"/>
        <w:rPr>
          <w:rFonts w:ascii="Verdana" w:hAnsi="Verdana"/>
          <w:b/>
          <w:bCs/>
          <w:sz w:val="24"/>
          <w:szCs w:val="24"/>
        </w:rPr>
      </w:pPr>
      <w:r w:rsidRPr="00D8310F">
        <w:rPr>
          <w:rFonts w:ascii="Verdana" w:hAnsi="Verdana"/>
          <w:sz w:val="24"/>
          <w:szCs w:val="24"/>
        </w:rPr>
        <w:t>“Art. 1º. Fica definido o dimensionamento mínimo de 320m² (trezentos e vinte metros quadrados) para os lotes urbanos, qualquer que seja sua destinação, com frente mínima de 8m (oito metros</w:t>
      </w:r>
      <w:proofErr w:type="gramStart"/>
      <w:r w:rsidRPr="00D8310F">
        <w:rPr>
          <w:rFonts w:ascii="Verdana" w:hAnsi="Verdana"/>
          <w:sz w:val="24"/>
          <w:szCs w:val="24"/>
        </w:rPr>
        <w:t>).”</w:t>
      </w:r>
      <w:proofErr w:type="gramEnd"/>
      <w:r w:rsidRPr="00D8310F">
        <w:rPr>
          <w:rFonts w:ascii="Verdana" w:hAnsi="Verdana"/>
          <w:sz w:val="24"/>
          <w:szCs w:val="24"/>
        </w:rPr>
        <w:t xml:space="preserve">  </w:t>
      </w:r>
      <w:r w:rsidRPr="00D8310F">
        <w:rPr>
          <w:rFonts w:ascii="Verdana" w:hAnsi="Verdana"/>
          <w:b/>
          <w:bCs/>
          <w:sz w:val="24"/>
          <w:szCs w:val="24"/>
        </w:rPr>
        <w:t>(NR)</w:t>
      </w:r>
    </w:p>
    <w:p w:rsidR="00D8310F" w:rsidRDefault="000B1F91" w:rsidP="00D8310F">
      <w:pPr>
        <w:spacing w:before="100" w:beforeAutospacing="1" w:after="100" w:afterAutospacing="1" w:line="360" w:lineRule="auto"/>
        <w:ind w:left="-284" w:firstLine="284"/>
        <w:jc w:val="both"/>
        <w:rPr>
          <w:rFonts w:ascii="Verdana" w:hAnsi="Verdana"/>
          <w:bCs/>
          <w:sz w:val="24"/>
          <w:szCs w:val="24"/>
        </w:rPr>
      </w:pPr>
      <w:r w:rsidRPr="00D8310F">
        <w:rPr>
          <w:rFonts w:ascii="Verdana" w:hAnsi="Verdana"/>
          <w:b/>
          <w:sz w:val="24"/>
          <w:szCs w:val="24"/>
          <w:u w:val="single"/>
        </w:rPr>
        <w:t>Art. 2º.</w:t>
      </w:r>
      <w:r w:rsidRPr="00D8310F">
        <w:rPr>
          <w:rFonts w:ascii="Verdana" w:hAnsi="Verdana"/>
          <w:sz w:val="24"/>
          <w:szCs w:val="24"/>
        </w:rPr>
        <w:t xml:space="preserve"> Em decorrência do disposto no artigo 1º, a ementa da Lei </w:t>
      </w:r>
      <w:r w:rsidRPr="00D8310F">
        <w:rPr>
          <w:rFonts w:ascii="Verdana" w:hAnsi="Verdana"/>
          <w:bCs/>
          <w:sz w:val="24"/>
          <w:szCs w:val="24"/>
        </w:rPr>
        <w:t xml:space="preserve">Complementar nº 151, de 13 de julho de 2018, passa a vigorar com a seguinte redação: “Dispõe sobre o dimensionamento mínimo dos lotes urbanos, na forma que </w:t>
      </w:r>
      <w:proofErr w:type="gramStart"/>
      <w:r w:rsidRPr="00D8310F">
        <w:rPr>
          <w:rFonts w:ascii="Verdana" w:hAnsi="Verdana"/>
          <w:bCs/>
          <w:sz w:val="24"/>
          <w:szCs w:val="24"/>
        </w:rPr>
        <w:t>especifica.”</w:t>
      </w:r>
      <w:proofErr w:type="gramEnd"/>
    </w:p>
    <w:p w:rsidR="000B1F91" w:rsidRPr="00D8310F" w:rsidRDefault="000B1F91" w:rsidP="00D8310F">
      <w:pPr>
        <w:spacing w:before="100" w:beforeAutospacing="1" w:after="100" w:afterAutospacing="1" w:line="360" w:lineRule="auto"/>
        <w:ind w:left="-284" w:firstLine="284"/>
        <w:jc w:val="both"/>
        <w:rPr>
          <w:rFonts w:ascii="Verdana" w:hAnsi="Verdana" w:cs="Arial"/>
          <w:sz w:val="24"/>
          <w:szCs w:val="24"/>
          <w:shd w:val="clear" w:color="auto" w:fill="FFFFFF"/>
        </w:rPr>
      </w:pPr>
      <w:r w:rsidRPr="00D8310F">
        <w:rPr>
          <w:rFonts w:ascii="Verdana" w:hAnsi="Verdana"/>
          <w:b/>
          <w:sz w:val="24"/>
          <w:szCs w:val="24"/>
          <w:u w:val="single"/>
        </w:rPr>
        <w:t>Art. 3º.</w:t>
      </w:r>
      <w:r w:rsidRPr="00D8310F">
        <w:rPr>
          <w:rFonts w:ascii="Verdana" w:hAnsi="Verdana"/>
          <w:sz w:val="24"/>
          <w:szCs w:val="24"/>
        </w:rPr>
        <w:t xml:space="preserve"> Esta Lei Complementar entra em vigor na data de sua publicação.</w:t>
      </w:r>
    </w:p>
    <w:p w:rsidR="000B1F91" w:rsidRPr="00D8310F" w:rsidRDefault="000B1F91" w:rsidP="000B1F91">
      <w:pPr>
        <w:jc w:val="right"/>
        <w:rPr>
          <w:rFonts w:ascii="Verdana" w:hAnsi="Verdana" w:cs="Arial"/>
          <w:sz w:val="24"/>
          <w:szCs w:val="24"/>
          <w:shd w:val="clear" w:color="auto" w:fill="FFFFFF"/>
        </w:rPr>
      </w:pPr>
      <w:r w:rsidRPr="00D8310F">
        <w:rPr>
          <w:rFonts w:ascii="Verdana" w:hAnsi="Verdana" w:cs="Arial"/>
          <w:sz w:val="24"/>
          <w:szCs w:val="24"/>
          <w:shd w:val="clear" w:color="auto" w:fill="FFFFFF"/>
        </w:rPr>
        <w:t>Araçariguama, 28 de maio de 2025.</w:t>
      </w:r>
    </w:p>
    <w:p w:rsidR="000B1F91" w:rsidRPr="00D8310F" w:rsidRDefault="000B1F91" w:rsidP="000B1F91">
      <w:pPr>
        <w:jc w:val="right"/>
        <w:rPr>
          <w:rFonts w:ascii="Verdana" w:hAnsi="Verdana" w:cs="Arial"/>
          <w:sz w:val="24"/>
          <w:szCs w:val="24"/>
          <w:shd w:val="clear" w:color="auto" w:fill="FFFFFF"/>
        </w:rPr>
      </w:pPr>
    </w:p>
    <w:p w:rsidR="000B1F91" w:rsidRPr="00D8310F" w:rsidRDefault="000B1F91" w:rsidP="000B1F91">
      <w:pPr>
        <w:jc w:val="both"/>
        <w:rPr>
          <w:rFonts w:ascii="Verdana" w:hAnsi="Verdana" w:cs="Arial"/>
          <w:sz w:val="24"/>
          <w:szCs w:val="24"/>
          <w:shd w:val="clear" w:color="auto" w:fill="FFFFF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36"/>
      </w:tblGrid>
      <w:tr w:rsidR="000B1F91" w:rsidRPr="00D8310F" w:rsidTr="00D81220">
        <w:trPr>
          <w:trHeight w:val="589"/>
        </w:trPr>
        <w:tc>
          <w:tcPr>
            <w:tcW w:w="9036" w:type="dxa"/>
            <w:shd w:val="clear" w:color="auto" w:fill="auto"/>
          </w:tcPr>
          <w:p w:rsidR="000B1F91" w:rsidRPr="00D8310F" w:rsidRDefault="000B1F91" w:rsidP="00D81220">
            <w:pPr>
              <w:jc w:val="center"/>
              <w:rPr>
                <w:rFonts w:ascii="Verdana" w:hAnsi="Verdana" w:cs="Arial"/>
                <w:b/>
                <w:sz w:val="24"/>
                <w:szCs w:val="24"/>
                <w:shd w:val="clear" w:color="auto" w:fill="FFFFFF"/>
              </w:rPr>
            </w:pPr>
            <w:r w:rsidRPr="00D8310F">
              <w:rPr>
                <w:rFonts w:ascii="Verdana" w:hAnsi="Verdana" w:cs="Arial"/>
                <w:b/>
                <w:sz w:val="24"/>
                <w:szCs w:val="24"/>
                <w:shd w:val="clear" w:color="auto" w:fill="FFFFFF"/>
              </w:rPr>
              <w:t>Paulo Volcov</w:t>
            </w:r>
          </w:p>
          <w:p w:rsidR="000B1F91" w:rsidRPr="00D8310F" w:rsidRDefault="000B1F91" w:rsidP="00D81220">
            <w:pPr>
              <w:jc w:val="center"/>
              <w:rPr>
                <w:rFonts w:ascii="Verdana" w:hAnsi="Verdana" w:cs="Arial"/>
                <w:b/>
                <w:sz w:val="24"/>
                <w:szCs w:val="24"/>
                <w:shd w:val="clear" w:color="auto" w:fill="FFFFFF"/>
              </w:rPr>
            </w:pPr>
            <w:r w:rsidRPr="00D8310F">
              <w:rPr>
                <w:rFonts w:ascii="Verdana" w:hAnsi="Verdana" w:cs="Arial"/>
                <w:b/>
                <w:sz w:val="24"/>
                <w:szCs w:val="24"/>
                <w:shd w:val="clear" w:color="auto" w:fill="FFFFFF"/>
              </w:rPr>
              <w:t>Presidente</w:t>
            </w:r>
          </w:p>
        </w:tc>
      </w:tr>
    </w:tbl>
    <w:p w:rsidR="000B1F91" w:rsidRPr="00D8310F" w:rsidRDefault="000B1F91" w:rsidP="000B1F91">
      <w:pPr>
        <w:rPr>
          <w:rFonts w:ascii="Verdana" w:hAnsi="Verdana"/>
          <w:sz w:val="24"/>
          <w:szCs w:val="24"/>
        </w:rPr>
      </w:pPr>
    </w:p>
    <w:p w:rsidR="000B1F91" w:rsidRPr="00D8310F" w:rsidRDefault="000B1F91" w:rsidP="000B1F91">
      <w:pPr>
        <w:rPr>
          <w:rFonts w:ascii="Verdana" w:hAnsi="Verdana"/>
          <w:sz w:val="24"/>
          <w:szCs w:val="24"/>
        </w:rPr>
      </w:pPr>
    </w:p>
    <w:p w:rsidR="000D3136" w:rsidRPr="00D8310F" w:rsidRDefault="000D3136">
      <w:pPr>
        <w:rPr>
          <w:rFonts w:ascii="Verdana" w:hAnsi="Verdana"/>
          <w:sz w:val="24"/>
          <w:szCs w:val="24"/>
        </w:rPr>
      </w:pPr>
    </w:p>
    <w:sectPr w:rsidR="000D3136" w:rsidRPr="00D8310F" w:rsidSect="00DE0DE0">
      <w:headerReference w:type="default" r:id="rId6"/>
      <w:footerReference w:type="default" r:id="rId7"/>
      <w:pgSz w:w="11907" w:h="16840" w:code="9"/>
      <w:pgMar w:top="1134" w:right="1134" w:bottom="1134" w:left="1701" w:header="851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F91" w:rsidRDefault="000B1F91" w:rsidP="000B1F91">
      <w:r>
        <w:separator/>
      </w:r>
    </w:p>
  </w:endnote>
  <w:endnote w:type="continuationSeparator" w:id="0">
    <w:p w:rsidR="000B1F91" w:rsidRDefault="000B1F91" w:rsidP="000B1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237" w:rsidRPr="00767BCC" w:rsidRDefault="00CA626B" w:rsidP="00386237">
    <w:pPr>
      <w:pStyle w:val="Rodap"/>
      <w:jc w:val="center"/>
      <w:rPr>
        <w:rFonts w:asciiTheme="minorHAnsi" w:hAnsiTheme="minorHAnsi" w:cstheme="minorHAnsi"/>
      </w:rPr>
    </w:pPr>
    <w:r w:rsidRPr="00767BCC">
      <w:rPr>
        <w:rFonts w:asciiTheme="minorHAnsi" w:hAnsiTheme="minorHAnsi" w:cstheme="minorHAnsi"/>
      </w:rPr>
      <w:t xml:space="preserve">Travessa São Benedito, nº 09 – Centro – Araçariguama – SP – CEP 18147-000. </w:t>
    </w:r>
  </w:p>
  <w:p w:rsidR="00386237" w:rsidRPr="00767BCC" w:rsidRDefault="00CA626B" w:rsidP="00386237">
    <w:pPr>
      <w:pStyle w:val="Rodap"/>
      <w:jc w:val="center"/>
      <w:rPr>
        <w:rFonts w:asciiTheme="minorHAnsi" w:hAnsiTheme="minorHAnsi" w:cstheme="minorHAnsi"/>
        <w:color w:val="000000"/>
      </w:rPr>
    </w:pPr>
    <w:r w:rsidRPr="00767BCC">
      <w:rPr>
        <w:rFonts w:asciiTheme="minorHAnsi" w:hAnsiTheme="minorHAnsi" w:cstheme="minorHAnsi"/>
      </w:rPr>
      <w:t xml:space="preserve">Fone: (11) 4136-1455/1555/1595 - E-mail: </w:t>
    </w:r>
    <w:hyperlink r:id="rId1" w:history="1">
      <w:r w:rsidRPr="00767BCC">
        <w:rPr>
          <w:rStyle w:val="Hyperlink"/>
          <w:rFonts w:asciiTheme="minorHAnsi" w:hAnsiTheme="minorHAnsi" w:cstheme="minorHAnsi"/>
        </w:rPr>
        <w:t>secretaria@camaraaracariguama.sp.gov.br</w:t>
      </w:r>
    </w:hyperlink>
  </w:p>
  <w:p w:rsidR="000644AA" w:rsidRPr="00386237" w:rsidRDefault="00D8310F" w:rsidP="00386237">
    <w:pPr>
      <w:pStyle w:val="Rodap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F91" w:rsidRDefault="000B1F91" w:rsidP="000B1F91">
      <w:r>
        <w:separator/>
      </w:r>
    </w:p>
  </w:footnote>
  <w:footnote w:type="continuationSeparator" w:id="0">
    <w:p w:rsidR="000B1F91" w:rsidRDefault="000B1F91" w:rsidP="000B1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4AA" w:rsidRPr="00386237" w:rsidRDefault="00CA626B" w:rsidP="000B1F91">
    <w:pPr>
      <w:ind w:right="-426"/>
      <w:rPr>
        <w:rFonts w:ascii="Verdana" w:hAnsi="Verdana"/>
        <w:sz w:val="32"/>
        <w:szCs w:val="32"/>
      </w:rPr>
    </w:pPr>
    <w:r>
      <w:rPr>
        <w:rFonts w:ascii="Verdana" w:hAnsi="Verdana"/>
        <w:b/>
        <w:i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22DB886F" wp14:editId="5B0DBCAD">
          <wp:simplePos x="0" y="0"/>
          <wp:positionH relativeFrom="column">
            <wp:posOffset>-447675</wp:posOffset>
          </wp:positionH>
          <wp:positionV relativeFrom="paragraph">
            <wp:posOffset>-309880</wp:posOffset>
          </wp:positionV>
          <wp:extent cx="1047750" cy="914400"/>
          <wp:effectExtent l="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32"/>
        <w:szCs w:val="32"/>
      </w:rPr>
      <w:t xml:space="preserve">       </w:t>
    </w:r>
    <w:r w:rsidR="000B1F91">
      <w:rPr>
        <w:rFonts w:ascii="Verdana" w:hAnsi="Verdana"/>
        <w:b/>
        <w:sz w:val="32"/>
        <w:szCs w:val="32"/>
      </w:rPr>
      <w:t xml:space="preserve"> </w:t>
    </w:r>
    <w:r w:rsidRPr="00386237">
      <w:rPr>
        <w:rFonts w:ascii="Verdana" w:hAnsi="Verdana"/>
        <w:b/>
        <w:sz w:val="32"/>
        <w:szCs w:val="32"/>
      </w:rPr>
      <w:t>CÂMARA MUNICIPAL DE ARAÇARIGUAMA</w:t>
    </w:r>
  </w:p>
  <w:p w:rsidR="000644AA" w:rsidRPr="00386237" w:rsidRDefault="00CA626B" w:rsidP="0092388F">
    <w:pPr>
      <w:rPr>
        <w:rFonts w:ascii="Verdana" w:hAnsi="Verdana"/>
        <w:sz w:val="32"/>
        <w:szCs w:val="32"/>
      </w:rPr>
    </w:pPr>
    <w:r>
      <w:rPr>
        <w:rFonts w:ascii="Verdana" w:hAnsi="Verdana"/>
        <w:b/>
        <w:sz w:val="32"/>
        <w:szCs w:val="32"/>
      </w:rPr>
      <w:t xml:space="preserve">                          </w:t>
    </w:r>
    <w:r w:rsidRPr="00386237">
      <w:rPr>
        <w:rFonts w:ascii="Verdana" w:hAnsi="Verdana"/>
        <w:b/>
        <w:sz w:val="32"/>
        <w:szCs w:val="32"/>
      </w:rPr>
      <w:t>Estado de São Paulo</w:t>
    </w:r>
  </w:p>
  <w:p w:rsidR="000644AA" w:rsidRDefault="00D8310F">
    <w:pPr>
      <w:jc w:val="center"/>
    </w:pPr>
  </w:p>
  <w:p w:rsidR="000644AA" w:rsidRDefault="00D8310F" w:rsidP="0076711B">
    <w:pPr>
      <w:jc w:val="center"/>
    </w:pPr>
  </w:p>
  <w:p w:rsidR="000644AA" w:rsidRDefault="00D8310F"/>
  <w:p w:rsidR="000644AA" w:rsidRDefault="00D8310F">
    <w:pPr>
      <w:pStyle w:val="Cabealho"/>
      <w:jc w:val="center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91"/>
    <w:rsid w:val="000B1F91"/>
    <w:rsid w:val="000D3136"/>
    <w:rsid w:val="009B3B1B"/>
    <w:rsid w:val="00CA626B"/>
    <w:rsid w:val="00D8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33754"/>
  <w15:chartTrackingRefBased/>
  <w15:docId w15:val="{359FF3EA-214D-45A8-A845-25E5FE5B6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F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B1F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B1F9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B1F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B1F9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0B1F91"/>
    <w:rPr>
      <w:color w:val="0000FF"/>
      <w:u w:val="single"/>
    </w:rPr>
  </w:style>
  <w:style w:type="paragraph" w:customStyle="1" w:styleId="Default">
    <w:name w:val="Default"/>
    <w:rsid w:val="000B1F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1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aracariguam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802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2025-05-28T17:10:00Z</dcterms:created>
  <dcterms:modified xsi:type="dcterms:W3CDTF">2025-05-28T17:20:00Z</dcterms:modified>
</cp:coreProperties>
</file>